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44689" w14:textId="77777777" w:rsidR="003560F9" w:rsidRPr="00156A48" w:rsidRDefault="003560F9" w:rsidP="003560F9">
      <w:pPr>
        <w:spacing w:after="0"/>
        <w:jc w:val="center"/>
        <w:rPr>
          <w:rStyle w:val="s1"/>
          <w:color w:val="000000" w:themeColor="text1"/>
          <w:sz w:val="24"/>
          <w:szCs w:val="24"/>
          <w:lang w:val="kk-KZ"/>
        </w:rPr>
      </w:pPr>
      <w:r w:rsidRPr="00156A48">
        <w:rPr>
          <w:rStyle w:val="s1"/>
          <w:color w:val="000000" w:themeColor="text1"/>
          <w:sz w:val="24"/>
          <w:szCs w:val="24"/>
          <w:lang w:val="kk-KZ"/>
        </w:rPr>
        <w:t>№___________</w:t>
      </w:r>
    </w:p>
    <w:p w14:paraId="20BCE8BE" w14:textId="6E4CA930" w:rsidR="003560F9" w:rsidRPr="00156A48" w:rsidRDefault="003560F9" w:rsidP="003560F9">
      <w:pPr>
        <w:spacing w:after="0"/>
        <w:jc w:val="center"/>
        <w:rPr>
          <w:rFonts w:ascii="Times New Roman" w:hAnsi="Times New Roman" w:cs="Times New Roman"/>
          <w:b/>
          <w:sz w:val="24"/>
          <w:szCs w:val="24"/>
          <w:lang w:val="kk-KZ"/>
        </w:rPr>
      </w:pPr>
      <w:r>
        <w:rPr>
          <w:rStyle w:val="s1"/>
          <w:color w:val="000000" w:themeColor="text1"/>
          <w:sz w:val="24"/>
          <w:szCs w:val="24"/>
          <w:lang w:val="kk-KZ"/>
        </w:rPr>
        <w:t>Э</w:t>
      </w:r>
      <w:r w:rsidR="00F52D52" w:rsidRPr="00F52D52">
        <w:rPr>
          <w:rStyle w:val="s1"/>
          <w:color w:val="000000" w:themeColor="text1"/>
          <w:sz w:val="24"/>
          <w:szCs w:val="24"/>
          <w:lang w:val="kk-KZ"/>
        </w:rPr>
        <w:t xml:space="preserve">лектр энергиясын тұрмыстық </w:t>
      </w:r>
      <w:r>
        <w:rPr>
          <w:rStyle w:val="s1"/>
          <w:color w:val="000000" w:themeColor="text1"/>
          <w:sz w:val="24"/>
          <w:szCs w:val="24"/>
          <w:lang w:val="kk-KZ"/>
        </w:rPr>
        <w:t>емес мұқтаждар үші</w:t>
      </w:r>
      <w:r w:rsidR="00F52D52" w:rsidRPr="00F52D52">
        <w:rPr>
          <w:rStyle w:val="s1"/>
          <w:color w:val="000000" w:themeColor="text1"/>
          <w:sz w:val="24"/>
          <w:szCs w:val="24"/>
          <w:lang w:val="kk-KZ"/>
        </w:rPr>
        <w:t>н</w:t>
      </w:r>
      <w:r>
        <w:rPr>
          <w:rStyle w:val="s1"/>
          <w:color w:val="000000" w:themeColor="text1"/>
          <w:sz w:val="24"/>
          <w:szCs w:val="24"/>
          <w:lang w:val="kk-KZ"/>
        </w:rPr>
        <w:t xml:space="preserve"> пайдаланатын</w:t>
      </w:r>
      <w:r w:rsidR="00F52D52" w:rsidRPr="00F52D52">
        <w:rPr>
          <w:rStyle w:val="s1"/>
          <w:color w:val="000000" w:themeColor="text1"/>
          <w:sz w:val="24"/>
          <w:szCs w:val="24"/>
          <w:lang w:val="kk-KZ"/>
        </w:rPr>
        <w:t xml:space="preserve"> тұтынушылар</w:t>
      </w:r>
      <w:r>
        <w:rPr>
          <w:rStyle w:val="s1"/>
          <w:color w:val="000000" w:themeColor="text1"/>
          <w:sz w:val="24"/>
          <w:szCs w:val="24"/>
          <w:lang w:val="kk-KZ"/>
        </w:rPr>
        <w:t>ға</w:t>
      </w:r>
      <w:r w:rsidR="00F52D52" w:rsidRPr="00F52D52">
        <w:rPr>
          <w:rStyle w:val="s1"/>
          <w:color w:val="000000" w:themeColor="text1"/>
          <w:sz w:val="24"/>
          <w:szCs w:val="24"/>
          <w:lang w:val="kk-KZ"/>
        </w:rPr>
        <w:t xml:space="preserve"> </w:t>
      </w:r>
      <w:r>
        <w:rPr>
          <w:rStyle w:val="s1"/>
          <w:color w:val="000000" w:themeColor="text1"/>
          <w:sz w:val="24"/>
          <w:szCs w:val="24"/>
          <w:lang w:val="kk-KZ"/>
        </w:rPr>
        <w:t xml:space="preserve">арналған </w:t>
      </w:r>
      <w:r w:rsidRPr="00156A48">
        <w:rPr>
          <w:rStyle w:val="s1"/>
          <w:color w:val="000000" w:themeColor="text1"/>
          <w:sz w:val="24"/>
          <w:szCs w:val="24"/>
          <w:lang w:val="kk-KZ"/>
        </w:rPr>
        <w:t xml:space="preserve">электрмен жабдықтау </w:t>
      </w:r>
      <w:r w:rsidR="001D6342">
        <w:rPr>
          <w:rStyle w:val="s1"/>
          <w:color w:val="000000" w:themeColor="text1"/>
          <w:sz w:val="24"/>
          <w:szCs w:val="24"/>
          <w:lang w:val="kk-KZ"/>
        </w:rPr>
        <w:t>ш</w:t>
      </w:r>
      <w:r w:rsidRPr="00156A48">
        <w:rPr>
          <w:rFonts w:ascii="Times New Roman" w:hAnsi="Times New Roman" w:cs="Times New Roman"/>
          <w:b/>
          <w:bCs/>
          <w:sz w:val="24"/>
          <w:szCs w:val="24"/>
          <w:lang w:val="kk-KZ"/>
        </w:rPr>
        <w:t>артына</w:t>
      </w:r>
      <w:r w:rsidRPr="00156A48">
        <w:rPr>
          <w:rFonts w:ascii="Times New Roman" w:hAnsi="Times New Roman" w:cs="Times New Roman"/>
          <w:b/>
          <w:sz w:val="24"/>
          <w:szCs w:val="24"/>
          <w:lang w:val="kk-KZ"/>
        </w:rPr>
        <w:t xml:space="preserve"> </w:t>
      </w:r>
    </w:p>
    <w:p w14:paraId="0A397DCB" w14:textId="77777777" w:rsidR="003560F9" w:rsidRPr="00156A48" w:rsidRDefault="003560F9" w:rsidP="003560F9">
      <w:pPr>
        <w:spacing w:after="0"/>
        <w:jc w:val="center"/>
        <w:rPr>
          <w:rStyle w:val="s1"/>
          <w:color w:val="000000" w:themeColor="text1"/>
          <w:sz w:val="24"/>
          <w:szCs w:val="24"/>
          <w:lang w:val="kk-KZ"/>
        </w:rPr>
      </w:pPr>
      <w:r w:rsidRPr="00156A48">
        <w:rPr>
          <w:rFonts w:ascii="Times New Roman" w:hAnsi="Times New Roman" w:cs="Times New Roman"/>
          <w:b/>
          <w:sz w:val="24"/>
          <w:szCs w:val="24"/>
          <w:lang w:val="kk-KZ"/>
        </w:rPr>
        <w:t>ҚОСЫМША КЕЛІСІМ</w:t>
      </w:r>
      <w:r>
        <w:rPr>
          <w:rFonts w:ascii="Times New Roman" w:hAnsi="Times New Roman" w:cs="Times New Roman"/>
          <w:b/>
          <w:sz w:val="24"/>
          <w:szCs w:val="24"/>
          <w:lang w:val="kk-KZ"/>
        </w:rPr>
        <w:t xml:space="preserve"> </w:t>
      </w:r>
    </w:p>
    <w:p w14:paraId="08363178" w14:textId="77777777" w:rsidR="003560F9" w:rsidRDefault="003560F9" w:rsidP="00156A48">
      <w:pPr>
        <w:spacing w:after="0"/>
        <w:jc w:val="center"/>
        <w:rPr>
          <w:rStyle w:val="s1"/>
          <w:color w:val="000000" w:themeColor="text1"/>
          <w:sz w:val="24"/>
          <w:szCs w:val="24"/>
          <w:lang w:val="kk-KZ"/>
        </w:rPr>
      </w:pPr>
    </w:p>
    <w:p w14:paraId="71C8779C" w14:textId="5F8A0112" w:rsidR="00156A48" w:rsidRPr="00156A48" w:rsidRDefault="00156A48" w:rsidP="00156A48">
      <w:pPr>
        <w:spacing w:after="0"/>
        <w:jc w:val="center"/>
        <w:rPr>
          <w:rStyle w:val="s1"/>
          <w:color w:val="000000" w:themeColor="text1"/>
          <w:sz w:val="24"/>
          <w:szCs w:val="24"/>
        </w:rPr>
      </w:pPr>
      <w:r w:rsidRPr="00156A48">
        <w:rPr>
          <w:rStyle w:val="s1"/>
          <w:color w:val="000000" w:themeColor="text1"/>
          <w:sz w:val="24"/>
          <w:szCs w:val="24"/>
        </w:rPr>
        <w:t>ДОПОЛНИТЕЛЬНОЕ СОГЛАШЕНИЕ</w:t>
      </w:r>
      <w:r w:rsidR="009230AB">
        <w:rPr>
          <w:rStyle w:val="s1"/>
          <w:color w:val="000000" w:themeColor="text1"/>
          <w:sz w:val="24"/>
          <w:szCs w:val="24"/>
        </w:rPr>
        <w:t xml:space="preserve"> </w:t>
      </w:r>
    </w:p>
    <w:p w14:paraId="32A1871F" w14:textId="77777777" w:rsidR="00156A48" w:rsidRPr="00156A48" w:rsidRDefault="00156A48" w:rsidP="00156A48">
      <w:pPr>
        <w:spacing w:after="0"/>
        <w:jc w:val="center"/>
        <w:rPr>
          <w:rStyle w:val="s1"/>
          <w:color w:val="000000" w:themeColor="text1"/>
          <w:sz w:val="24"/>
          <w:szCs w:val="24"/>
        </w:rPr>
      </w:pPr>
      <w:r w:rsidRPr="00156A48">
        <w:rPr>
          <w:rStyle w:val="s1"/>
          <w:color w:val="000000" w:themeColor="text1"/>
          <w:sz w:val="24"/>
          <w:szCs w:val="24"/>
        </w:rPr>
        <w:t xml:space="preserve">к Договору электроснабжения </w:t>
      </w:r>
    </w:p>
    <w:p w14:paraId="40C17BC7" w14:textId="21EDE5DA" w:rsidR="00156A48" w:rsidRDefault="00F52D52" w:rsidP="00156A48">
      <w:pPr>
        <w:spacing w:after="0"/>
        <w:jc w:val="center"/>
        <w:rPr>
          <w:rFonts w:ascii="Times New Roman" w:hAnsi="Times New Roman" w:cs="Times New Roman"/>
          <w:b/>
          <w:color w:val="000000" w:themeColor="text1"/>
          <w:sz w:val="24"/>
          <w:szCs w:val="24"/>
        </w:rPr>
      </w:pPr>
      <w:r w:rsidRPr="003D1877">
        <w:rPr>
          <w:rFonts w:ascii="Times New Roman" w:hAnsi="Times New Roman"/>
          <w:b/>
          <w:color w:val="000000"/>
          <w:sz w:val="24"/>
          <w:szCs w:val="24"/>
        </w:rPr>
        <w:t xml:space="preserve">для потребителей, использующих электрическую энергию не для бытовых нужд </w:t>
      </w:r>
      <w:r w:rsidR="00156A48" w:rsidRPr="00156A48">
        <w:rPr>
          <w:rFonts w:ascii="Times New Roman" w:hAnsi="Times New Roman" w:cs="Times New Roman"/>
          <w:b/>
          <w:color w:val="000000" w:themeColor="text1"/>
          <w:sz w:val="24"/>
          <w:szCs w:val="24"/>
        </w:rPr>
        <w:t>№_________</w:t>
      </w:r>
    </w:p>
    <w:p w14:paraId="258A96D8" w14:textId="77777777" w:rsidR="00575F79" w:rsidRPr="00156A48" w:rsidRDefault="00575F79" w:rsidP="00156A48">
      <w:pPr>
        <w:spacing w:after="0"/>
        <w:jc w:val="center"/>
        <w:rPr>
          <w:rFonts w:ascii="Times New Roman" w:hAnsi="Times New Roman" w:cs="Times New Roman"/>
          <w:b/>
          <w:color w:val="000000" w:themeColor="text1"/>
          <w:sz w:val="24"/>
          <w:szCs w:val="24"/>
        </w:rPr>
      </w:pPr>
    </w:p>
    <w:p w14:paraId="5C8D7569" w14:textId="4B93F7ED" w:rsidR="004E3832" w:rsidRPr="00D27E9A" w:rsidRDefault="00CF6B42" w:rsidP="004E3832">
      <w:pPr>
        <w:spacing w:after="0"/>
        <w:ind w:hanging="709"/>
        <w:rPr>
          <w:rFonts w:ascii="Times New Roman" w:hAnsi="Times New Roman" w:cs="Times New Roman"/>
          <w:b/>
          <w:sz w:val="18"/>
          <w:szCs w:val="18"/>
          <w:lang w:val="kk-KZ"/>
        </w:rPr>
      </w:pPr>
      <w:r w:rsidRPr="00D27E9A">
        <w:rPr>
          <w:rFonts w:ascii="Times New Roman" w:hAnsi="Times New Roman" w:cs="Times New Roman"/>
          <w:b/>
          <w:sz w:val="18"/>
          <w:szCs w:val="18"/>
          <w:lang w:val="kk-KZ"/>
        </w:rPr>
        <w:t>Ақтау қ.</w:t>
      </w:r>
      <w:r w:rsidR="00D27E9A" w:rsidRPr="00D27E9A">
        <w:rPr>
          <w:rFonts w:ascii="Times New Roman" w:hAnsi="Times New Roman" w:cs="Times New Roman"/>
          <w:b/>
          <w:sz w:val="18"/>
          <w:szCs w:val="18"/>
          <w:lang w:val="kk-KZ"/>
        </w:rPr>
        <w:t>/</w:t>
      </w:r>
      <w:r w:rsidR="00D27E9A">
        <w:rPr>
          <w:rFonts w:ascii="Times New Roman" w:hAnsi="Times New Roman" w:cs="Times New Roman"/>
          <w:b/>
          <w:sz w:val="18"/>
          <w:szCs w:val="18"/>
          <w:lang w:val="kk-KZ"/>
        </w:rPr>
        <w:t xml:space="preserve"> </w:t>
      </w:r>
      <w:r w:rsidR="004E3832" w:rsidRPr="00D27E9A">
        <w:rPr>
          <w:rFonts w:ascii="Times New Roman" w:hAnsi="Times New Roman" w:cs="Times New Roman"/>
          <w:b/>
          <w:sz w:val="18"/>
          <w:szCs w:val="18"/>
          <w:lang w:val="kk-KZ"/>
        </w:rPr>
        <w:t xml:space="preserve">г.Актау       </w:t>
      </w:r>
      <w:r w:rsidR="00D27E9A" w:rsidRPr="00D27E9A">
        <w:rPr>
          <w:rFonts w:ascii="Times New Roman" w:hAnsi="Times New Roman" w:cs="Times New Roman"/>
          <w:b/>
          <w:sz w:val="18"/>
          <w:szCs w:val="18"/>
          <w:lang w:val="kk-KZ"/>
        </w:rPr>
        <w:t xml:space="preserve"> </w:t>
      </w:r>
      <w:r w:rsidR="004E3832" w:rsidRPr="00D27E9A">
        <w:rPr>
          <w:rFonts w:ascii="Times New Roman" w:hAnsi="Times New Roman" w:cs="Times New Roman"/>
          <w:b/>
          <w:sz w:val="18"/>
          <w:szCs w:val="18"/>
          <w:lang w:val="kk-KZ"/>
        </w:rPr>
        <w:t xml:space="preserve">                                                </w:t>
      </w:r>
      <w:r w:rsidR="008329B5" w:rsidRPr="00D27E9A">
        <w:rPr>
          <w:rFonts w:ascii="Times New Roman" w:hAnsi="Times New Roman" w:cs="Times New Roman"/>
          <w:b/>
          <w:sz w:val="18"/>
          <w:szCs w:val="18"/>
          <w:lang w:val="kk-KZ"/>
        </w:rPr>
        <w:t xml:space="preserve">       </w:t>
      </w:r>
      <w:r w:rsidR="00124AD5" w:rsidRPr="00D27E9A">
        <w:rPr>
          <w:rFonts w:ascii="Times New Roman" w:hAnsi="Times New Roman" w:cs="Times New Roman"/>
          <w:b/>
          <w:sz w:val="18"/>
          <w:szCs w:val="18"/>
          <w:lang w:val="kk-KZ"/>
        </w:rPr>
        <w:t xml:space="preserve">                                 </w:t>
      </w:r>
      <w:r w:rsidR="00D27E9A">
        <w:rPr>
          <w:rFonts w:ascii="Times New Roman" w:hAnsi="Times New Roman" w:cs="Times New Roman"/>
          <w:b/>
          <w:sz w:val="18"/>
          <w:szCs w:val="18"/>
          <w:lang w:val="kk-KZ"/>
        </w:rPr>
        <w:t xml:space="preserve">                                             </w:t>
      </w:r>
      <w:r w:rsidR="00124AD5" w:rsidRPr="00D27E9A">
        <w:rPr>
          <w:rFonts w:ascii="Times New Roman" w:hAnsi="Times New Roman" w:cs="Times New Roman"/>
          <w:b/>
          <w:sz w:val="18"/>
          <w:szCs w:val="18"/>
          <w:lang w:val="kk-KZ"/>
        </w:rPr>
        <w:t xml:space="preserve"> </w:t>
      </w:r>
      <w:r w:rsidR="008329B5" w:rsidRPr="00D27E9A">
        <w:rPr>
          <w:rFonts w:ascii="Times New Roman" w:hAnsi="Times New Roman" w:cs="Times New Roman"/>
          <w:b/>
          <w:sz w:val="18"/>
          <w:szCs w:val="18"/>
          <w:lang w:val="kk-KZ"/>
        </w:rPr>
        <w:t xml:space="preserve">  </w:t>
      </w:r>
      <w:r w:rsidRPr="00D27E9A">
        <w:rPr>
          <w:rFonts w:ascii="Times New Roman" w:hAnsi="Times New Roman" w:cs="Times New Roman"/>
          <w:b/>
          <w:sz w:val="18"/>
          <w:szCs w:val="18"/>
          <w:lang w:val="kk-KZ"/>
        </w:rPr>
        <w:t xml:space="preserve"> </w:t>
      </w:r>
      <w:bookmarkStart w:id="0" w:name="_Hlk150870630"/>
      <w:r w:rsidR="004E3832" w:rsidRPr="00D27E9A">
        <w:rPr>
          <w:rFonts w:ascii="Times New Roman" w:hAnsi="Times New Roman"/>
          <w:b/>
          <w:bCs/>
          <w:color w:val="000000"/>
          <w:sz w:val="18"/>
          <w:szCs w:val="18"/>
        </w:rPr>
        <w:t>«</w:t>
      </w:r>
      <w:r w:rsidR="004E3832" w:rsidRPr="00D27E9A">
        <w:rPr>
          <w:rFonts w:ascii="Times New Roman" w:hAnsi="Times New Roman"/>
          <w:b/>
          <w:bCs/>
          <w:color w:val="000000"/>
          <w:sz w:val="18"/>
          <w:szCs w:val="18"/>
          <w:lang w:val="kk-KZ"/>
        </w:rPr>
        <w:t>____</w:t>
      </w:r>
      <w:r w:rsidR="004E3832" w:rsidRPr="00D27E9A">
        <w:rPr>
          <w:rFonts w:ascii="Times New Roman" w:hAnsi="Times New Roman"/>
          <w:b/>
          <w:bCs/>
          <w:color w:val="000000"/>
          <w:sz w:val="18"/>
          <w:szCs w:val="18"/>
        </w:rPr>
        <w:t>»</w:t>
      </w:r>
      <w:r w:rsidR="004E3832" w:rsidRPr="00D27E9A">
        <w:rPr>
          <w:rFonts w:ascii="Times New Roman" w:hAnsi="Times New Roman"/>
          <w:b/>
          <w:bCs/>
          <w:color w:val="000000"/>
          <w:sz w:val="18"/>
          <w:szCs w:val="18"/>
          <w:lang w:val="kk-KZ"/>
        </w:rPr>
        <w:t xml:space="preserve"> ___________ </w:t>
      </w:r>
      <w:r w:rsidR="004E3832" w:rsidRPr="00D27E9A">
        <w:rPr>
          <w:rFonts w:ascii="Times New Roman" w:hAnsi="Times New Roman"/>
          <w:b/>
          <w:bCs/>
          <w:color w:val="000000"/>
          <w:sz w:val="18"/>
          <w:szCs w:val="18"/>
        </w:rPr>
        <w:t>202</w:t>
      </w:r>
      <w:r w:rsidR="00D27E9A" w:rsidRPr="00D27E9A">
        <w:rPr>
          <w:rFonts w:ascii="Times New Roman" w:hAnsi="Times New Roman"/>
          <w:b/>
          <w:bCs/>
          <w:color w:val="000000"/>
          <w:sz w:val="18"/>
          <w:szCs w:val="18"/>
        </w:rPr>
        <w:t>_</w:t>
      </w:r>
      <w:r w:rsidR="00E4109C">
        <w:rPr>
          <w:rFonts w:ascii="Times New Roman" w:hAnsi="Times New Roman"/>
          <w:b/>
          <w:bCs/>
          <w:color w:val="000000"/>
          <w:sz w:val="18"/>
          <w:szCs w:val="18"/>
        </w:rPr>
        <w:t>_</w:t>
      </w:r>
      <w:r w:rsidR="00D27E9A" w:rsidRPr="00D27E9A">
        <w:rPr>
          <w:rFonts w:ascii="Times New Roman" w:hAnsi="Times New Roman"/>
          <w:b/>
          <w:bCs/>
          <w:color w:val="000000"/>
          <w:sz w:val="18"/>
          <w:szCs w:val="18"/>
        </w:rPr>
        <w:t>_</w:t>
      </w:r>
      <w:r w:rsidR="004E3832" w:rsidRPr="00D27E9A">
        <w:rPr>
          <w:rFonts w:ascii="Times New Roman" w:hAnsi="Times New Roman"/>
          <w:b/>
          <w:bCs/>
          <w:color w:val="000000"/>
          <w:sz w:val="18"/>
          <w:szCs w:val="18"/>
        </w:rPr>
        <w:t>ж(г).</w:t>
      </w:r>
      <w:bookmarkEnd w:id="0"/>
    </w:p>
    <w:p w14:paraId="7D22B9F4" w14:textId="39DE28F8" w:rsidR="004E3832" w:rsidRPr="00B305CF" w:rsidRDefault="004E3832" w:rsidP="00857BCE">
      <w:pPr>
        <w:spacing w:after="0"/>
        <w:ind w:hanging="709"/>
        <w:rPr>
          <w:rFonts w:ascii="Times New Roman" w:hAnsi="Times New Roman" w:cs="Times New Roman"/>
          <w:b/>
          <w:u w:val="single"/>
          <w:lang w:val="kk-KZ"/>
        </w:rPr>
      </w:pPr>
    </w:p>
    <w:tbl>
      <w:tblPr>
        <w:tblStyle w:val="a3"/>
        <w:tblW w:w="10632" w:type="dxa"/>
        <w:tblInd w:w="-743" w:type="dxa"/>
        <w:tblLayout w:type="fixed"/>
        <w:tblLook w:val="04A0" w:firstRow="1" w:lastRow="0" w:firstColumn="1" w:lastColumn="0" w:noHBand="0" w:noVBand="1"/>
      </w:tblPr>
      <w:tblGrid>
        <w:gridCol w:w="5246"/>
        <w:gridCol w:w="5386"/>
      </w:tblGrid>
      <w:tr w:rsidR="00AB4951" w:rsidRPr="00884FF5" w14:paraId="01DE8F9D" w14:textId="77777777" w:rsidTr="009D3820">
        <w:trPr>
          <w:trHeight w:val="694"/>
        </w:trPr>
        <w:tc>
          <w:tcPr>
            <w:tcW w:w="5246" w:type="dxa"/>
          </w:tcPr>
          <w:p w14:paraId="27AE210C" w14:textId="1D2EAE4D" w:rsidR="008160C3" w:rsidRPr="001D6342" w:rsidRDefault="008160C3" w:rsidP="001D6342">
            <w:pPr>
              <w:contextualSpacing/>
              <w:jc w:val="both"/>
              <w:rPr>
                <w:rStyle w:val="s0"/>
                <w:color w:val="000000" w:themeColor="text1"/>
                <w:sz w:val="18"/>
                <w:szCs w:val="18"/>
                <w:lang w:val="kk-KZ"/>
              </w:rPr>
            </w:pPr>
            <w:r w:rsidRPr="00875256">
              <w:rPr>
                <w:rFonts w:ascii="Times New Roman" w:hAnsi="Times New Roman"/>
                <w:bCs/>
                <w:color w:val="000000" w:themeColor="text1"/>
                <w:sz w:val="18"/>
                <w:szCs w:val="18"/>
                <w:lang w:val="kk-KZ"/>
              </w:rPr>
              <w:t>«</w:t>
            </w:r>
            <w:r w:rsidRPr="001D6342">
              <w:rPr>
                <w:rStyle w:val="s1"/>
                <w:color w:val="000000" w:themeColor="text1"/>
                <w:sz w:val="18"/>
                <w:szCs w:val="18"/>
                <w:lang w:val="kk-KZ"/>
              </w:rPr>
              <w:t>МаңғыстауЖарық</w:t>
            </w:r>
            <w:r w:rsidRPr="001D6342">
              <w:rPr>
                <w:rFonts w:ascii="Times New Roman" w:hAnsi="Times New Roman" w:cs="Times New Roman"/>
                <w:b/>
                <w:color w:val="000000" w:themeColor="text1"/>
                <w:sz w:val="18"/>
                <w:szCs w:val="18"/>
                <w:lang w:val="kk-KZ"/>
              </w:rPr>
              <w:t>» ЖШС</w:t>
            </w:r>
            <w:r w:rsidRPr="001D6342">
              <w:rPr>
                <w:rFonts w:ascii="Times New Roman" w:hAnsi="Times New Roman" w:cs="Times New Roman"/>
                <w:bCs/>
                <w:color w:val="000000" w:themeColor="text1"/>
                <w:sz w:val="18"/>
                <w:szCs w:val="18"/>
                <w:lang w:val="kk-KZ"/>
              </w:rPr>
              <w:t xml:space="preserve"> 03.11.2015 жылғы №15019463 лицензияға сәйкес тұтынушыларды электрмен жабдықтауды жүзеге  асырушы, бұдан әрi  </w:t>
            </w:r>
            <w:r w:rsidRPr="001D6342">
              <w:rPr>
                <w:rFonts w:ascii="Times New Roman" w:hAnsi="Times New Roman" w:cs="Times New Roman"/>
                <w:b/>
                <w:color w:val="000000" w:themeColor="text1"/>
                <w:sz w:val="18"/>
                <w:szCs w:val="18"/>
                <w:lang w:val="kk-KZ"/>
              </w:rPr>
              <w:t>«Сатушы»</w:t>
            </w:r>
            <w:r w:rsidRPr="001D6342">
              <w:rPr>
                <w:rFonts w:ascii="Times New Roman" w:hAnsi="Times New Roman" w:cs="Times New Roman"/>
                <w:bCs/>
                <w:color w:val="000000" w:themeColor="text1"/>
                <w:sz w:val="18"/>
                <w:szCs w:val="18"/>
                <w:lang w:val="kk-KZ"/>
              </w:rPr>
              <w:t xml:space="preserve"> деп аталатын, Жарғы негізінде әрекет етуші бас директоры </w:t>
            </w:r>
            <w:r w:rsidRPr="001D6342">
              <w:rPr>
                <w:rFonts w:ascii="Times New Roman" w:hAnsi="Times New Roman" w:cs="Times New Roman"/>
                <w:b/>
                <w:color w:val="000000" w:themeColor="text1"/>
                <w:sz w:val="18"/>
                <w:szCs w:val="18"/>
                <w:lang w:val="kk-KZ"/>
              </w:rPr>
              <w:t xml:space="preserve">Д.А.Ахмадин </w:t>
            </w:r>
            <w:r w:rsidRPr="001D6342">
              <w:rPr>
                <w:rFonts w:ascii="Times New Roman" w:hAnsi="Times New Roman" w:cs="Times New Roman"/>
                <w:color w:val="000000" w:themeColor="text1"/>
                <w:sz w:val="18"/>
                <w:szCs w:val="18"/>
                <w:lang w:val="kk-KZ"/>
              </w:rPr>
              <w:t xml:space="preserve">тұлғасында бiр тараптан </w:t>
            </w:r>
            <w:r w:rsidR="006177E7" w:rsidRPr="001D6342">
              <w:rPr>
                <w:rFonts w:ascii="Times New Roman" w:hAnsi="Times New Roman" w:cs="Times New Roman"/>
                <w:color w:val="000000"/>
                <w:sz w:val="18"/>
                <w:szCs w:val="18"/>
                <w:lang w:val="kk-KZ"/>
              </w:rPr>
              <w:t xml:space="preserve">және бұдан әрi </w:t>
            </w:r>
            <w:r w:rsidR="006177E7" w:rsidRPr="001D6342">
              <w:rPr>
                <w:rFonts w:ascii="Times New Roman" w:hAnsi="Times New Roman" w:cs="Times New Roman"/>
                <w:b/>
                <w:bCs/>
                <w:color w:val="000000"/>
                <w:sz w:val="18"/>
                <w:szCs w:val="18"/>
                <w:lang w:val="kk-KZ"/>
              </w:rPr>
              <w:t>«Тұтынушы»</w:t>
            </w:r>
            <w:r w:rsidR="006177E7" w:rsidRPr="001D6342">
              <w:rPr>
                <w:rFonts w:ascii="Times New Roman" w:hAnsi="Times New Roman" w:cs="Times New Roman"/>
                <w:color w:val="000000"/>
                <w:sz w:val="18"/>
                <w:szCs w:val="18"/>
                <w:lang w:val="kk-KZ"/>
              </w:rPr>
              <w:t xml:space="preserve"> деп аталатын, </w:t>
            </w:r>
            <w:r w:rsidRPr="001D6342">
              <w:rPr>
                <w:rFonts w:ascii="Times New Roman" w:hAnsi="Times New Roman" w:cs="Times New Roman"/>
                <w:color w:val="000000"/>
                <w:sz w:val="18"/>
                <w:szCs w:val="18"/>
                <w:lang w:val="kk-KZ"/>
              </w:rPr>
              <w:t>_________________________________________</w:t>
            </w:r>
            <w:r w:rsidRPr="001D6342">
              <w:rPr>
                <w:rStyle w:val="s0"/>
                <w:color w:val="000000" w:themeColor="text1"/>
                <w:sz w:val="18"/>
                <w:szCs w:val="18"/>
                <w:lang w:val="kk-KZ"/>
              </w:rPr>
              <w:t>____________</w:t>
            </w:r>
            <w:r w:rsidRPr="001D6342">
              <w:rPr>
                <w:rFonts w:ascii="Times New Roman" w:hAnsi="Times New Roman" w:cs="Times New Roman"/>
                <w:color w:val="000000"/>
                <w:sz w:val="18"/>
                <w:szCs w:val="18"/>
                <w:lang w:val="kk-KZ"/>
              </w:rPr>
              <w:t xml:space="preserve">, </w:t>
            </w:r>
            <w:r w:rsidRPr="001D6342">
              <w:rPr>
                <w:rFonts w:ascii="Times New Roman" w:hAnsi="Times New Roman" w:cs="Times New Roman"/>
                <w:sz w:val="18"/>
                <w:szCs w:val="18"/>
                <w:lang w:val="kk-KZ"/>
              </w:rPr>
              <w:t>____</w:t>
            </w:r>
            <w:r w:rsidRPr="001D6342">
              <w:rPr>
                <w:rStyle w:val="s0"/>
                <w:color w:val="000000" w:themeColor="text1"/>
                <w:sz w:val="18"/>
                <w:szCs w:val="18"/>
                <w:lang w:val="kk-KZ"/>
              </w:rPr>
              <w:t xml:space="preserve">________________________ </w:t>
            </w:r>
            <w:r w:rsidRPr="001D6342">
              <w:rPr>
                <w:rFonts w:ascii="Times New Roman" w:hAnsi="Times New Roman" w:cs="Times New Roman"/>
                <w:sz w:val="18"/>
                <w:szCs w:val="18"/>
                <w:lang w:val="kk-KZ"/>
              </w:rPr>
              <w:t>негізінде әрекет етуші</w:t>
            </w:r>
            <w:r w:rsidRPr="001D6342">
              <w:rPr>
                <w:rStyle w:val="s0"/>
                <w:color w:val="000000" w:themeColor="text1"/>
                <w:sz w:val="18"/>
                <w:szCs w:val="18"/>
                <w:lang w:val="kk-KZ"/>
              </w:rPr>
              <w:t xml:space="preserve">  _____________________________________________________</w:t>
            </w:r>
          </w:p>
          <w:p w14:paraId="5E369F87" w14:textId="77777777" w:rsidR="008160C3" w:rsidRPr="001D6342" w:rsidRDefault="008160C3" w:rsidP="008160C3">
            <w:pPr>
              <w:ind w:firstLine="567"/>
              <w:contextualSpacing/>
              <w:jc w:val="both"/>
              <w:rPr>
                <w:rStyle w:val="s0"/>
                <w:color w:val="000000" w:themeColor="text1"/>
                <w:sz w:val="18"/>
                <w:szCs w:val="18"/>
                <w:lang w:val="kk-KZ"/>
              </w:rPr>
            </w:pPr>
            <w:r w:rsidRPr="001D6342">
              <w:rPr>
                <w:rStyle w:val="s0"/>
                <w:sz w:val="18"/>
                <w:szCs w:val="18"/>
                <w:vertAlign w:val="superscript"/>
                <w:lang w:val="kk-KZ"/>
              </w:rPr>
              <w:t>(ұйымның/жеке кәсіпкердің атауы)</w:t>
            </w:r>
          </w:p>
          <w:p w14:paraId="6F3FBBF5" w14:textId="136EC951" w:rsidR="008160C3" w:rsidRDefault="008160C3" w:rsidP="008160C3">
            <w:pPr>
              <w:contextualSpacing/>
              <w:jc w:val="both"/>
              <w:rPr>
                <w:rStyle w:val="s0"/>
                <w:color w:val="000000" w:themeColor="text1"/>
                <w:sz w:val="18"/>
                <w:szCs w:val="18"/>
                <w:lang w:val="kk-KZ"/>
              </w:rPr>
            </w:pPr>
            <w:r>
              <w:rPr>
                <w:rStyle w:val="s0"/>
                <w:color w:val="000000" w:themeColor="text1"/>
                <w:sz w:val="18"/>
                <w:szCs w:val="18"/>
                <w:lang w:val="kk-KZ"/>
              </w:rPr>
              <w:t>__</w:t>
            </w:r>
            <w:r w:rsidRPr="00875256">
              <w:rPr>
                <w:rStyle w:val="s0"/>
                <w:color w:val="000000" w:themeColor="text1"/>
                <w:sz w:val="18"/>
                <w:szCs w:val="18"/>
                <w:lang w:val="kk-KZ"/>
              </w:rPr>
              <w:t>_______________</w:t>
            </w:r>
            <w:r w:rsidR="008B5C80">
              <w:rPr>
                <w:rStyle w:val="s0"/>
                <w:color w:val="000000" w:themeColor="text1"/>
                <w:sz w:val="18"/>
                <w:szCs w:val="18"/>
                <w:lang w:val="kk-KZ"/>
              </w:rPr>
              <w:t xml:space="preserve">   </w:t>
            </w:r>
            <w:r w:rsidR="008B5C80" w:rsidRPr="008B5C80">
              <w:rPr>
                <w:rStyle w:val="s0"/>
                <w:sz w:val="18"/>
                <w:szCs w:val="18"/>
                <w:lang w:val="kk-KZ"/>
              </w:rPr>
              <w:t>__________________</w:t>
            </w:r>
            <w:r w:rsidRPr="00875256">
              <w:rPr>
                <w:rStyle w:val="s0"/>
                <w:color w:val="000000" w:themeColor="text1"/>
                <w:sz w:val="18"/>
                <w:szCs w:val="18"/>
                <w:lang w:val="kk-KZ"/>
              </w:rPr>
              <w:t>___________</w:t>
            </w:r>
            <w:r>
              <w:rPr>
                <w:rStyle w:val="s0"/>
                <w:color w:val="000000" w:themeColor="text1"/>
                <w:sz w:val="18"/>
                <w:szCs w:val="18"/>
                <w:lang w:val="kk-KZ"/>
              </w:rPr>
              <w:t>_____</w:t>
            </w:r>
          </w:p>
          <w:p w14:paraId="0B331A36" w14:textId="3B506748" w:rsidR="008160C3" w:rsidRPr="00875256" w:rsidRDefault="008160C3" w:rsidP="008160C3">
            <w:pPr>
              <w:ind w:firstLine="567"/>
              <w:contextualSpacing/>
              <w:jc w:val="both"/>
              <w:rPr>
                <w:rFonts w:ascii="Times New Roman" w:hAnsi="Times New Roman"/>
                <w:sz w:val="18"/>
                <w:szCs w:val="18"/>
                <w:lang w:val="kk-KZ"/>
              </w:rPr>
            </w:pPr>
            <w:r w:rsidRPr="00875256">
              <w:rPr>
                <w:rStyle w:val="s0"/>
                <w:color w:val="000000" w:themeColor="text1"/>
                <w:sz w:val="18"/>
                <w:szCs w:val="18"/>
                <w:lang w:val="kk-KZ"/>
              </w:rPr>
              <w:t xml:space="preserve"> </w:t>
            </w:r>
            <w:r w:rsidRPr="00875256">
              <w:rPr>
                <w:rStyle w:val="s0"/>
                <w:sz w:val="18"/>
                <w:szCs w:val="18"/>
                <w:vertAlign w:val="superscript"/>
                <w:lang w:val="kk-KZ"/>
              </w:rPr>
              <w:t>(лауазымы)</w:t>
            </w:r>
            <w:r>
              <w:rPr>
                <w:rStyle w:val="s0"/>
                <w:sz w:val="18"/>
                <w:szCs w:val="18"/>
                <w:vertAlign w:val="superscript"/>
                <w:lang w:val="kk-KZ"/>
              </w:rPr>
              <w:t xml:space="preserve">               </w:t>
            </w:r>
            <w:r w:rsidR="008B5C80">
              <w:rPr>
                <w:rStyle w:val="s0"/>
                <w:sz w:val="18"/>
                <w:szCs w:val="18"/>
                <w:vertAlign w:val="superscript"/>
                <w:lang w:val="kk-KZ"/>
              </w:rPr>
              <w:t xml:space="preserve">                                 </w:t>
            </w:r>
            <w:r w:rsidRPr="00875256">
              <w:rPr>
                <w:rStyle w:val="s0"/>
                <w:sz w:val="18"/>
                <w:szCs w:val="18"/>
                <w:vertAlign w:val="superscript"/>
                <w:lang w:val="kk-KZ"/>
              </w:rPr>
              <w:t xml:space="preserve">(тегі, аты, әкесінің аты) </w:t>
            </w:r>
          </w:p>
          <w:p w14:paraId="3E5B6A1B" w14:textId="77777777" w:rsidR="008B5C80" w:rsidRPr="00E559B3" w:rsidRDefault="008160C3" w:rsidP="00E559B3">
            <w:pPr>
              <w:pStyle w:val="a6"/>
              <w:spacing w:before="0" w:beforeAutospacing="0" w:after="0" w:afterAutospacing="0"/>
              <w:contextualSpacing/>
              <w:jc w:val="both"/>
              <w:rPr>
                <w:b/>
                <w:color w:val="000000" w:themeColor="text1"/>
                <w:sz w:val="18"/>
                <w:szCs w:val="18"/>
                <w:lang w:val="kk-KZ"/>
              </w:rPr>
            </w:pPr>
            <w:r w:rsidRPr="00875256">
              <w:rPr>
                <w:rStyle w:val="s0"/>
                <w:color w:val="000000" w:themeColor="text1"/>
                <w:sz w:val="18"/>
                <w:szCs w:val="18"/>
                <w:lang w:val="kk-KZ"/>
              </w:rPr>
              <w:t xml:space="preserve">тұлғасында </w:t>
            </w:r>
            <w:r w:rsidRPr="00875256">
              <w:rPr>
                <w:sz w:val="18"/>
                <w:szCs w:val="18"/>
                <w:lang w:val="kk-KZ"/>
              </w:rPr>
              <w:t xml:space="preserve">келесі тараптан, </w:t>
            </w:r>
            <w:r w:rsidRPr="00875256">
              <w:rPr>
                <w:bCs/>
                <w:color w:val="000000" w:themeColor="text1"/>
                <w:sz w:val="18"/>
                <w:szCs w:val="18"/>
                <w:lang w:val="kk-KZ"/>
              </w:rPr>
              <w:t xml:space="preserve">бұдан әрі «Тараптар» деп </w:t>
            </w:r>
            <w:r w:rsidRPr="00875256">
              <w:rPr>
                <w:rStyle w:val="s0"/>
                <w:sz w:val="18"/>
                <w:szCs w:val="18"/>
                <w:vertAlign w:val="superscript"/>
                <w:lang w:val="kk-KZ"/>
              </w:rPr>
              <w:tab/>
            </w:r>
            <w:r w:rsidRPr="00875256">
              <w:rPr>
                <w:bCs/>
                <w:color w:val="000000" w:themeColor="text1"/>
                <w:sz w:val="18"/>
                <w:szCs w:val="18"/>
                <w:lang w:val="kk-KZ"/>
              </w:rPr>
              <w:t xml:space="preserve">аталып, </w:t>
            </w:r>
            <w:r w:rsidR="008B5C80" w:rsidRPr="007467B5">
              <w:rPr>
                <w:color w:val="000000" w:themeColor="text1"/>
                <w:sz w:val="18"/>
                <w:szCs w:val="18"/>
                <w:lang w:val="kk-KZ"/>
              </w:rPr>
              <w:t xml:space="preserve">төмендегілер туралы осы электрмен жабдықтау </w:t>
            </w:r>
            <w:r w:rsidR="008B5C80">
              <w:rPr>
                <w:color w:val="000000" w:themeColor="text1"/>
                <w:sz w:val="18"/>
                <w:szCs w:val="18"/>
                <w:lang w:val="kk-KZ"/>
              </w:rPr>
              <w:t>Ш</w:t>
            </w:r>
            <w:r w:rsidR="008B5C80" w:rsidRPr="007467B5">
              <w:rPr>
                <w:color w:val="000000" w:themeColor="text1"/>
                <w:sz w:val="18"/>
                <w:szCs w:val="18"/>
                <w:lang w:val="kk-KZ"/>
              </w:rPr>
              <w:t>артын</w:t>
            </w:r>
            <w:r w:rsidR="008B5C80">
              <w:rPr>
                <w:color w:val="000000" w:themeColor="text1"/>
                <w:sz w:val="18"/>
                <w:szCs w:val="18"/>
                <w:lang w:val="kk-KZ"/>
              </w:rPr>
              <w:t>а</w:t>
            </w:r>
            <w:r w:rsidR="008B5C80" w:rsidRPr="007467B5">
              <w:rPr>
                <w:color w:val="000000" w:themeColor="text1"/>
                <w:sz w:val="18"/>
                <w:szCs w:val="18"/>
                <w:lang w:val="kk-KZ"/>
              </w:rPr>
              <w:t xml:space="preserve"> (бұдан әрi </w:t>
            </w:r>
            <w:r w:rsidR="008B5C80">
              <w:rPr>
                <w:color w:val="000000" w:themeColor="text1"/>
                <w:sz w:val="18"/>
                <w:szCs w:val="18"/>
                <w:lang w:val="kk-KZ"/>
              </w:rPr>
              <w:t>мәтін бойынша «Ш</w:t>
            </w:r>
            <w:r w:rsidR="008B5C80" w:rsidRPr="007467B5">
              <w:rPr>
                <w:color w:val="000000" w:themeColor="text1"/>
                <w:sz w:val="18"/>
                <w:szCs w:val="18"/>
                <w:lang w:val="kk-KZ"/>
              </w:rPr>
              <w:t>арт</w:t>
            </w:r>
            <w:r w:rsidR="008B5C80">
              <w:rPr>
                <w:color w:val="000000" w:themeColor="text1"/>
                <w:sz w:val="18"/>
                <w:szCs w:val="18"/>
                <w:lang w:val="kk-KZ"/>
              </w:rPr>
              <w:t>»</w:t>
            </w:r>
            <w:r w:rsidR="008B5C80" w:rsidRPr="007467B5">
              <w:rPr>
                <w:color w:val="000000" w:themeColor="text1"/>
                <w:sz w:val="18"/>
                <w:szCs w:val="18"/>
                <w:lang w:val="kk-KZ"/>
              </w:rPr>
              <w:t>)</w:t>
            </w:r>
            <w:r w:rsidR="008B5C80">
              <w:rPr>
                <w:color w:val="000000" w:themeColor="text1"/>
                <w:sz w:val="18"/>
                <w:szCs w:val="18"/>
                <w:lang w:val="kk-KZ"/>
              </w:rPr>
              <w:t xml:space="preserve"> </w:t>
            </w:r>
            <w:r w:rsidR="008B5C80" w:rsidRPr="00162951">
              <w:rPr>
                <w:sz w:val="18"/>
                <w:szCs w:val="18"/>
                <w:lang w:val="kk-KZ"/>
              </w:rPr>
              <w:t>енгізу туралы</w:t>
            </w:r>
            <w:r w:rsidR="008B5C80">
              <w:rPr>
                <w:color w:val="000000" w:themeColor="text1"/>
                <w:sz w:val="18"/>
                <w:szCs w:val="18"/>
                <w:lang w:val="kk-KZ"/>
              </w:rPr>
              <w:t xml:space="preserve"> осы Қосымша келісімді</w:t>
            </w:r>
            <w:r w:rsidR="008B5C80" w:rsidRPr="007467B5">
              <w:rPr>
                <w:color w:val="000000" w:themeColor="text1"/>
                <w:sz w:val="18"/>
                <w:szCs w:val="18"/>
                <w:lang w:val="kk-KZ"/>
              </w:rPr>
              <w:t xml:space="preserve"> жасасты:</w:t>
            </w:r>
          </w:p>
          <w:p w14:paraId="664FE19E" w14:textId="2F13CFE1" w:rsidR="00E539A4" w:rsidRDefault="00E539A4" w:rsidP="00E559B3">
            <w:pPr>
              <w:pStyle w:val="a6"/>
              <w:spacing w:before="0" w:beforeAutospacing="0" w:after="0" w:afterAutospacing="0"/>
              <w:contextualSpacing/>
              <w:rPr>
                <w:sz w:val="18"/>
                <w:szCs w:val="18"/>
                <w:lang w:val="kk-KZ"/>
              </w:rPr>
            </w:pPr>
          </w:p>
          <w:p w14:paraId="261AAA34" w14:textId="77777777" w:rsidR="00E559B3" w:rsidRPr="00E559B3" w:rsidRDefault="00E559B3" w:rsidP="00E559B3">
            <w:pPr>
              <w:pStyle w:val="a6"/>
              <w:spacing w:before="0" w:beforeAutospacing="0" w:after="0" w:afterAutospacing="0"/>
              <w:contextualSpacing/>
              <w:rPr>
                <w:sz w:val="18"/>
                <w:szCs w:val="18"/>
                <w:lang w:val="kk-KZ"/>
              </w:rPr>
            </w:pPr>
          </w:p>
          <w:p w14:paraId="61132B41" w14:textId="458999C3" w:rsidR="006177E7" w:rsidRDefault="008B5C80" w:rsidP="00E559B3">
            <w:pPr>
              <w:pStyle w:val="a6"/>
              <w:numPr>
                <w:ilvl w:val="0"/>
                <w:numId w:val="6"/>
              </w:numPr>
              <w:tabs>
                <w:tab w:val="left" w:pos="263"/>
              </w:tabs>
              <w:spacing w:before="0" w:beforeAutospacing="0" w:after="0" w:afterAutospacing="0"/>
              <w:ind w:left="0" w:firstLine="0"/>
              <w:contextualSpacing/>
              <w:jc w:val="both"/>
              <w:rPr>
                <w:bCs/>
                <w:color w:val="000000" w:themeColor="text1"/>
                <w:sz w:val="18"/>
                <w:szCs w:val="18"/>
                <w:lang w:val="kk-KZ"/>
              </w:rPr>
            </w:pPr>
            <w:r w:rsidRPr="00E559B3">
              <w:rPr>
                <w:bCs/>
                <w:color w:val="000000" w:themeColor="text1"/>
                <w:sz w:val="18"/>
                <w:szCs w:val="18"/>
                <w:lang w:val="kk-KZ"/>
              </w:rPr>
              <w:t>3-тарау</w:t>
            </w:r>
            <w:r w:rsidR="003530F1" w:rsidRPr="00E559B3">
              <w:rPr>
                <w:bCs/>
                <w:color w:val="000000" w:themeColor="text1"/>
                <w:sz w:val="18"/>
                <w:szCs w:val="18"/>
                <w:lang w:val="kk-KZ"/>
              </w:rPr>
              <w:t>.</w:t>
            </w:r>
            <w:r w:rsidRPr="008B5C80">
              <w:rPr>
                <w:bCs/>
                <w:color w:val="000000" w:themeColor="text1"/>
                <w:sz w:val="18"/>
                <w:szCs w:val="18"/>
                <w:lang w:val="kk-KZ"/>
              </w:rPr>
              <w:t xml:space="preserve"> «Тұтынылатын электр энергиясын есепке алу» </w:t>
            </w:r>
            <w:r w:rsidR="00A27CAC">
              <w:rPr>
                <w:bCs/>
                <w:color w:val="000000" w:themeColor="text1"/>
                <w:sz w:val="18"/>
                <w:szCs w:val="18"/>
                <w:lang w:val="kk-KZ"/>
              </w:rPr>
              <w:t>8</w:t>
            </w:r>
            <w:r w:rsidR="003530F1">
              <w:rPr>
                <w:bCs/>
                <w:color w:val="000000" w:themeColor="text1"/>
                <w:sz w:val="18"/>
                <w:szCs w:val="18"/>
                <w:lang w:val="kk-KZ"/>
              </w:rPr>
              <w:t>-</w:t>
            </w:r>
            <w:r w:rsidR="00A27CAC">
              <w:rPr>
                <w:bCs/>
                <w:color w:val="000000" w:themeColor="text1"/>
                <w:sz w:val="18"/>
                <w:szCs w:val="18"/>
                <w:lang w:val="kk-KZ"/>
              </w:rPr>
              <w:t>1-тармақпен, 8</w:t>
            </w:r>
            <w:r w:rsidR="003530F1">
              <w:rPr>
                <w:bCs/>
                <w:color w:val="000000" w:themeColor="text1"/>
                <w:sz w:val="18"/>
                <w:szCs w:val="18"/>
                <w:lang w:val="kk-KZ"/>
              </w:rPr>
              <w:t>-</w:t>
            </w:r>
            <w:r w:rsidR="00A27CAC">
              <w:rPr>
                <w:bCs/>
                <w:color w:val="000000" w:themeColor="text1"/>
                <w:sz w:val="18"/>
                <w:szCs w:val="18"/>
                <w:lang w:val="kk-KZ"/>
              </w:rPr>
              <w:t>2-тармақпен, 8</w:t>
            </w:r>
            <w:r w:rsidR="003530F1">
              <w:rPr>
                <w:bCs/>
                <w:color w:val="000000" w:themeColor="text1"/>
                <w:sz w:val="18"/>
                <w:szCs w:val="18"/>
                <w:lang w:val="kk-KZ"/>
              </w:rPr>
              <w:t>-</w:t>
            </w:r>
            <w:r w:rsidR="00A27CAC">
              <w:rPr>
                <w:bCs/>
                <w:color w:val="000000" w:themeColor="text1"/>
                <w:sz w:val="18"/>
                <w:szCs w:val="18"/>
                <w:lang w:val="kk-KZ"/>
              </w:rPr>
              <w:t>3</w:t>
            </w:r>
            <w:r w:rsidRPr="008B5C80">
              <w:rPr>
                <w:bCs/>
                <w:color w:val="000000" w:themeColor="text1"/>
                <w:sz w:val="18"/>
                <w:szCs w:val="18"/>
                <w:lang w:val="kk-KZ"/>
              </w:rPr>
              <w:t>-тармақпен</w:t>
            </w:r>
            <w:r w:rsidR="008743C3">
              <w:rPr>
                <w:bCs/>
                <w:color w:val="000000" w:themeColor="text1"/>
                <w:sz w:val="18"/>
                <w:szCs w:val="18"/>
                <w:lang w:val="kk-KZ"/>
              </w:rPr>
              <w:t xml:space="preserve"> </w:t>
            </w:r>
            <w:r w:rsidR="008743C3" w:rsidRPr="008B5C80">
              <w:rPr>
                <w:bCs/>
                <w:color w:val="000000" w:themeColor="text1"/>
                <w:sz w:val="18"/>
                <w:szCs w:val="18"/>
                <w:lang w:val="kk-KZ"/>
              </w:rPr>
              <w:t>толықтырылсын:</w:t>
            </w:r>
          </w:p>
          <w:p w14:paraId="55A70C64" w14:textId="647EDD80" w:rsidR="008B5C80" w:rsidRPr="008B5C80" w:rsidRDefault="008B5C80" w:rsidP="008B5C80">
            <w:pPr>
              <w:pStyle w:val="a4"/>
              <w:numPr>
                <w:ilvl w:val="0"/>
                <w:numId w:val="8"/>
              </w:numPr>
              <w:tabs>
                <w:tab w:val="left" w:pos="248"/>
              </w:tabs>
              <w:ind w:left="0" w:firstLine="0"/>
              <w:jc w:val="both"/>
              <w:rPr>
                <w:rStyle w:val="s1"/>
                <w:b w:val="0"/>
                <w:color w:val="000000" w:themeColor="text1"/>
                <w:sz w:val="18"/>
                <w:szCs w:val="18"/>
                <w:lang w:val="kk-KZ"/>
              </w:rPr>
            </w:pPr>
            <w:r w:rsidRPr="008B5C80">
              <w:rPr>
                <w:rFonts w:ascii="Times New Roman" w:hAnsi="Times New Roman" w:cs="Times New Roman"/>
                <w:bCs/>
                <w:color w:val="000000" w:themeColor="text1"/>
                <w:sz w:val="18"/>
                <w:szCs w:val="18"/>
                <w:lang w:val="kk-KZ"/>
              </w:rPr>
              <w:t>«</w:t>
            </w:r>
            <w:r w:rsidR="00C546C6">
              <w:rPr>
                <w:rFonts w:ascii="Times New Roman" w:hAnsi="Times New Roman" w:cs="Times New Roman"/>
                <w:bCs/>
                <w:color w:val="000000" w:themeColor="text1"/>
                <w:sz w:val="18"/>
                <w:szCs w:val="18"/>
                <w:lang w:val="kk-KZ"/>
              </w:rPr>
              <w:t>8</w:t>
            </w:r>
            <w:r w:rsidR="003530F1">
              <w:rPr>
                <w:rFonts w:ascii="Times New Roman" w:hAnsi="Times New Roman" w:cs="Times New Roman"/>
                <w:bCs/>
                <w:color w:val="000000" w:themeColor="text1"/>
                <w:sz w:val="18"/>
                <w:szCs w:val="18"/>
                <w:lang w:val="kk-KZ"/>
              </w:rPr>
              <w:t>-</w:t>
            </w:r>
            <w:r w:rsidR="00591C79">
              <w:rPr>
                <w:rFonts w:ascii="Times New Roman" w:hAnsi="Times New Roman" w:cs="Times New Roman"/>
                <w:bCs/>
                <w:color w:val="000000" w:themeColor="text1"/>
                <w:sz w:val="18"/>
                <w:szCs w:val="18"/>
                <w:lang w:val="kk-KZ"/>
              </w:rPr>
              <w:t>1</w:t>
            </w:r>
            <w:r w:rsidRPr="008B5C80">
              <w:rPr>
                <w:rFonts w:ascii="Times New Roman" w:hAnsi="Times New Roman" w:cs="Times New Roman"/>
                <w:bCs/>
                <w:color w:val="000000" w:themeColor="text1"/>
                <w:sz w:val="18"/>
                <w:szCs w:val="18"/>
                <w:lang w:val="kk-KZ"/>
              </w:rPr>
              <w:t xml:space="preserve">. Тұтынушының кінәсінен коммерциялық есепке алу аспаптарының бұзылушылығы анықталған кезде, энергия беруші ұйым техникалық шарттар бойынша тоқ қабылдағыштардың рұқсат етілген қуаты бойынша, ал техникалық шарттар болмаған кезде – </w:t>
            </w:r>
            <w:r w:rsidRPr="008B5C80">
              <w:rPr>
                <w:rStyle w:val="s1"/>
                <w:b w:val="0"/>
                <w:color w:val="000000" w:themeColor="text1"/>
                <w:sz w:val="18"/>
                <w:szCs w:val="18"/>
                <w:lang w:val="kk-KZ"/>
              </w:rPr>
              <w:t xml:space="preserve"> пайдаланылған сағаттарды ескере отырып, кіріс коммутациялық аппараттың</w:t>
            </w:r>
            <w:r w:rsidR="00591C79">
              <w:rPr>
                <w:rStyle w:val="s1"/>
                <w:b w:val="0"/>
                <w:color w:val="000000" w:themeColor="text1"/>
                <w:sz w:val="18"/>
                <w:szCs w:val="18"/>
                <w:lang w:val="kk-KZ"/>
              </w:rPr>
              <w:t xml:space="preserve"> </w:t>
            </w:r>
            <w:r w:rsidRPr="008B5C80">
              <w:rPr>
                <w:rStyle w:val="s1"/>
                <w:b w:val="0"/>
                <w:color w:val="000000" w:themeColor="text1"/>
                <w:sz w:val="18"/>
                <w:szCs w:val="18"/>
                <w:lang w:val="kk-KZ"/>
              </w:rPr>
              <w:t xml:space="preserve"> номиналды тогы бойынша, есепке алу аспабын соңғы аспаптық тексеру немесе ауыстыру сәтінен бастап тәулігіне 24 сағат, бірақ талап қою мерзімінен аспайтын мерзімде қайта есептеуді жүргізеді.</w:t>
            </w:r>
          </w:p>
          <w:p w14:paraId="6FE50070" w14:textId="77777777" w:rsidR="008B5C80" w:rsidRDefault="008B5C80" w:rsidP="008B5C80">
            <w:pPr>
              <w:jc w:val="both"/>
              <w:rPr>
                <w:rStyle w:val="s1"/>
                <w:b w:val="0"/>
                <w:color w:val="000000" w:themeColor="text1"/>
                <w:sz w:val="18"/>
                <w:szCs w:val="18"/>
                <w:lang w:val="kk-KZ"/>
              </w:rPr>
            </w:pPr>
            <w:r w:rsidRPr="008B5C80">
              <w:rPr>
                <w:rStyle w:val="s1"/>
                <w:b w:val="0"/>
                <w:color w:val="000000" w:themeColor="text1"/>
                <w:sz w:val="18"/>
                <w:szCs w:val="18"/>
                <w:lang w:val="kk-KZ"/>
              </w:rPr>
              <w:t xml:space="preserve">Тұтынушының кінәсінен емес коммерциялық есепке алудың бұзылуы анықталған кезде (пломбалардың бүтіндігі және есепке алу аспабын орнатудың немесе аспаптық тексерудің алдыңғы актісінде көрсетілген сәйкестігі жағдайында) тұтынуды есептеуді энергия беруші ұйым электр энергиясын есепке алу құралдары мен схемасы жарамды болған алдыңғы немесе кейінгі есептік кезеңнің орташа тәуліктік шығысы бойынша жүргізеді. </w:t>
            </w:r>
          </w:p>
          <w:p w14:paraId="04933B16" w14:textId="7F0B4F0F" w:rsidR="008B5C80" w:rsidRPr="008B5C80" w:rsidRDefault="008B5C80" w:rsidP="008B5C80">
            <w:pPr>
              <w:jc w:val="both"/>
              <w:rPr>
                <w:rStyle w:val="s1"/>
                <w:b w:val="0"/>
                <w:color w:val="000000" w:themeColor="text1"/>
                <w:sz w:val="18"/>
                <w:szCs w:val="18"/>
                <w:lang w:val="kk-KZ"/>
              </w:rPr>
            </w:pPr>
            <w:r w:rsidRPr="008B5C80">
              <w:rPr>
                <w:rStyle w:val="s1"/>
                <w:b w:val="0"/>
                <w:color w:val="000000" w:themeColor="text1"/>
                <w:sz w:val="18"/>
                <w:szCs w:val="18"/>
                <w:lang w:val="kk-KZ"/>
              </w:rPr>
              <w:t>Есептеу кезеңі бұзушылық анықталған күннен бастап коммерциялық есепке алу қалпына келтірілген күнге дейін, бірақ күнтізбелік 30 (отыз) күннен аспайды.</w:t>
            </w:r>
          </w:p>
          <w:p w14:paraId="1F4E7DE8" w14:textId="52291692" w:rsidR="008B5C80" w:rsidRPr="008B5C80" w:rsidRDefault="008B5C80" w:rsidP="008B5C80">
            <w:pPr>
              <w:jc w:val="both"/>
              <w:rPr>
                <w:rStyle w:val="s1"/>
                <w:b w:val="0"/>
                <w:color w:val="000000" w:themeColor="text1"/>
                <w:sz w:val="18"/>
                <w:szCs w:val="18"/>
                <w:lang w:val="kk-KZ"/>
              </w:rPr>
            </w:pPr>
            <w:r w:rsidRPr="008B5C80">
              <w:rPr>
                <w:rStyle w:val="s1"/>
                <w:b w:val="0"/>
                <w:color w:val="000000" w:themeColor="text1"/>
                <w:sz w:val="18"/>
                <w:szCs w:val="18"/>
                <w:lang w:val="kk-KZ"/>
              </w:rPr>
              <w:t>Коммерциялық есепке алуды Тұтынушы бұзушылық анықталған күннен бастап күнтізбелік 30 (отыз) күн ішінде қалпына келтіреді.</w:t>
            </w:r>
          </w:p>
          <w:p w14:paraId="0347F1C9" w14:textId="090AA141" w:rsidR="008B5C80" w:rsidRDefault="008B5C80" w:rsidP="008B5C80">
            <w:pPr>
              <w:autoSpaceDE w:val="0"/>
              <w:autoSpaceDN w:val="0"/>
              <w:jc w:val="both"/>
              <w:rPr>
                <w:rStyle w:val="s1"/>
                <w:b w:val="0"/>
                <w:sz w:val="18"/>
                <w:szCs w:val="18"/>
                <w:lang w:val="kk-KZ"/>
              </w:rPr>
            </w:pPr>
            <w:r w:rsidRPr="008B5C80">
              <w:rPr>
                <w:rStyle w:val="s1"/>
                <w:b w:val="0"/>
                <w:sz w:val="18"/>
                <w:szCs w:val="18"/>
                <w:lang w:val="kk-KZ"/>
              </w:rPr>
              <w:t>Бұзушылық анықталған күннен бастап күнтізбелік отыз күн өткен соң, егер коммерциялық есеп қалпына келтірілмесе, есеп техникалық шарттарға сәйкес рұқсат етілген қуат бойынша, ал техникалық шарттар болмаған кезде тәулігіне 24 сағат пайдалану сағатын ескере отырып, кіріс коммутациялық аппараттың номиналды тогы бойынша жүргізіледі</w:t>
            </w:r>
            <w:r>
              <w:rPr>
                <w:rStyle w:val="s1"/>
                <w:b w:val="0"/>
                <w:sz w:val="18"/>
                <w:szCs w:val="18"/>
                <w:lang w:val="kk-KZ"/>
              </w:rPr>
              <w:t>»</w:t>
            </w:r>
            <w:r w:rsidRPr="008B5C80">
              <w:rPr>
                <w:rStyle w:val="s1"/>
                <w:b w:val="0"/>
                <w:sz w:val="18"/>
                <w:szCs w:val="18"/>
                <w:lang w:val="kk-KZ"/>
              </w:rPr>
              <w:t>.</w:t>
            </w:r>
          </w:p>
          <w:p w14:paraId="77D8EB17" w14:textId="08FF3112" w:rsidR="008B5C80" w:rsidRPr="008B5C80" w:rsidRDefault="00A27CAC" w:rsidP="008B5C80">
            <w:pPr>
              <w:pStyle w:val="a4"/>
              <w:numPr>
                <w:ilvl w:val="0"/>
                <w:numId w:val="8"/>
              </w:numPr>
              <w:tabs>
                <w:tab w:val="left" w:pos="158"/>
              </w:tabs>
              <w:autoSpaceDE w:val="0"/>
              <w:autoSpaceDN w:val="0"/>
              <w:ind w:left="0" w:firstLine="0"/>
              <w:jc w:val="both"/>
              <w:rPr>
                <w:rStyle w:val="s1"/>
                <w:b w:val="0"/>
                <w:sz w:val="18"/>
                <w:szCs w:val="18"/>
                <w:lang w:val="kk-KZ"/>
              </w:rPr>
            </w:pPr>
            <w:r>
              <w:rPr>
                <w:rStyle w:val="s1"/>
                <w:b w:val="0"/>
                <w:sz w:val="18"/>
                <w:szCs w:val="18"/>
                <w:lang w:val="kk-KZ"/>
              </w:rPr>
              <w:t>«8</w:t>
            </w:r>
            <w:r w:rsidR="003530F1">
              <w:rPr>
                <w:rStyle w:val="s1"/>
                <w:b w:val="0"/>
                <w:sz w:val="18"/>
                <w:szCs w:val="18"/>
                <w:lang w:val="kk-KZ"/>
              </w:rPr>
              <w:t>-</w:t>
            </w:r>
            <w:r w:rsidR="00591C79">
              <w:rPr>
                <w:rStyle w:val="s1"/>
                <w:b w:val="0"/>
                <w:sz w:val="18"/>
                <w:szCs w:val="18"/>
                <w:lang w:val="kk-KZ"/>
              </w:rPr>
              <w:t>2</w:t>
            </w:r>
            <w:r w:rsidR="008B5C80" w:rsidRPr="008B5C80">
              <w:rPr>
                <w:rStyle w:val="s1"/>
                <w:b w:val="0"/>
                <w:sz w:val="18"/>
                <w:szCs w:val="18"/>
                <w:lang w:val="kk-KZ"/>
              </w:rPr>
              <w:t xml:space="preserve">. </w:t>
            </w:r>
            <w:r w:rsidR="00F63108" w:rsidRPr="00F63108">
              <w:rPr>
                <w:rStyle w:val="s1"/>
                <w:b w:val="0"/>
                <w:color w:val="000000" w:themeColor="text1"/>
                <w:sz w:val="18"/>
                <w:szCs w:val="18"/>
                <w:lang w:val="kk-KZ"/>
              </w:rPr>
              <w:t>Тұтынылатын электр энергиясын есепке алу кезінде коммерциялық есепке алу аспабы тараптардың баланстық жауапкершілігінің шекарасында белгіленеді</w:t>
            </w:r>
            <w:r w:rsidR="008B5C80" w:rsidRPr="008B5C80">
              <w:rPr>
                <w:rStyle w:val="s1"/>
                <w:b w:val="0"/>
                <w:color w:val="000000" w:themeColor="text1"/>
                <w:sz w:val="18"/>
                <w:szCs w:val="18"/>
                <w:lang w:val="kk-KZ"/>
              </w:rPr>
              <w:t>».</w:t>
            </w:r>
          </w:p>
          <w:p w14:paraId="5607FEA5" w14:textId="3CDB8E94" w:rsidR="00A27CAC" w:rsidRPr="00A27CAC" w:rsidRDefault="00A27CAC" w:rsidP="009C777B">
            <w:pPr>
              <w:pStyle w:val="a4"/>
              <w:numPr>
                <w:ilvl w:val="0"/>
                <w:numId w:val="8"/>
              </w:numPr>
              <w:tabs>
                <w:tab w:val="left" w:pos="158"/>
              </w:tabs>
              <w:autoSpaceDE w:val="0"/>
              <w:autoSpaceDN w:val="0"/>
              <w:ind w:left="0" w:firstLine="0"/>
              <w:jc w:val="both"/>
              <w:rPr>
                <w:rFonts w:ascii="Times New Roman" w:hAnsi="Times New Roman" w:cs="Times New Roman"/>
                <w:bCs/>
                <w:color w:val="000000"/>
                <w:sz w:val="18"/>
                <w:szCs w:val="18"/>
                <w:lang w:val="kk-KZ"/>
              </w:rPr>
            </w:pPr>
            <w:r>
              <w:rPr>
                <w:rStyle w:val="s1"/>
                <w:b w:val="0"/>
                <w:color w:val="000000" w:themeColor="text1"/>
                <w:sz w:val="18"/>
                <w:szCs w:val="18"/>
                <w:lang w:val="kk-KZ"/>
              </w:rPr>
              <w:t>«8</w:t>
            </w:r>
            <w:r w:rsidR="003530F1">
              <w:rPr>
                <w:rStyle w:val="s1"/>
                <w:b w:val="0"/>
                <w:color w:val="000000" w:themeColor="text1"/>
                <w:sz w:val="18"/>
                <w:szCs w:val="18"/>
                <w:lang w:val="kk-KZ"/>
              </w:rPr>
              <w:t>-</w:t>
            </w:r>
            <w:r w:rsidR="00591C79">
              <w:rPr>
                <w:rStyle w:val="s1"/>
                <w:b w:val="0"/>
                <w:color w:val="000000" w:themeColor="text1"/>
                <w:sz w:val="18"/>
                <w:szCs w:val="18"/>
                <w:lang w:val="kk-KZ"/>
              </w:rPr>
              <w:t>3</w:t>
            </w:r>
            <w:r w:rsidR="008B5C80">
              <w:rPr>
                <w:rStyle w:val="s1"/>
                <w:b w:val="0"/>
                <w:color w:val="000000" w:themeColor="text1"/>
                <w:sz w:val="18"/>
                <w:szCs w:val="18"/>
                <w:lang w:val="kk-KZ"/>
              </w:rPr>
              <w:t xml:space="preserve">. </w:t>
            </w:r>
            <w:r w:rsidR="008B5C80" w:rsidRPr="00875256">
              <w:rPr>
                <w:rFonts w:ascii="Times New Roman" w:hAnsi="Times New Roman"/>
                <w:sz w:val="18"/>
                <w:szCs w:val="18"/>
                <w:lang w:val="kk-KZ"/>
              </w:rPr>
              <w:t xml:space="preserve">Ортақ үйлік мұқтаждыққа (ОҮМ: кіреберістерді, аулаларды, нөмірлі шамдарды, жертөле және шатыр жайларын жарықтандыру, лифтілер мен су және т.б. беруге арналған электр сорғыларының электр энергиясын тұтынуы және т.б.) электр қондырғыларымен пайдаланылған электр энергиясы үшін төлемді есептеу ай сайын меншік иелерінің жалпы жиналысында </w:t>
            </w:r>
            <w:r w:rsidR="008B5C80" w:rsidRPr="00875256">
              <w:rPr>
                <w:rFonts w:ascii="Times New Roman" w:hAnsi="Times New Roman"/>
                <w:sz w:val="18"/>
                <w:szCs w:val="18"/>
                <w:lang w:val="kk-KZ"/>
              </w:rPr>
              <w:lastRenderedPageBreak/>
              <w:t>қабылданған шешімге сәйкес жүзеге асырылады, олай болмаған жағдайда, барлық меншік иелері (тұрғын және тұрғын емес үй-жайлар) арасында тепе-тең үлеспен бөлінеді</w:t>
            </w:r>
            <w:r>
              <w:rPr>
                <w:rFonts w:ascii="Times New Roman" w:hAnsi="Times New Roman"/>
                <w:sz w:val="18"/>
                <w:szCs w:val="18"/>
                <w:lang w:val="kk-KZ"/>
              </w:rPr>
              <w:t>».</w:t>
            </w:r>
          </w:p>
          <w:p w14:paraId="427ECC15" w14:textId="7F672485" w:rsidR="004B05B4" w:rsidRPr="008743C3" w:rsidRDefault="004B05B4" w:rsidP="007C5FF8">
            <w:pPr>
              <w:jc w:val="both"/>
              <w:rPr>
                <w:rStyle w:val="s1"/>
                <w:b w:val="0"/>
                <w:bCs w:val="0"/>
                <w:color w:val="000000" w:themeColor="text1"/>
                <w:sz w:val="18"/>
                <w:szCs w:val="18"/>
                <w:lang w:val="kk-KZ"/>
              </w:rPr>
            </w:pPr>
            <w:r w:rsidRPr="00DB7DB8">
              <w:rPr>
                <w:rFonts w:ascii="Times New Roman" w:hAnsi="Times New Roman"/>
                <w:b/>
                <w:bCs/>
                <w:color w:val="000000"/>
                <w:sz w:val="18"/>
                <w:szCs w:val="18"/>
                <w:lang w:val="kk-KZ"/>
              </w:rPr>
              <w:t>2</w:t>
            </w:r>
            <w:r w:rsidRPr="004B05B4">
              <w:rPr>
                <w:rFonts w:ascii="Times New Roman" w:hAnsi="Times New Roman"/>
                <w:color w:val="000000"/>
                <w:sz w:val="18"/>
                <w:szCs w:val="18"/>
                <w:lang w:val="kk-KZ"/>
              </w:rPr>
              <w:t xml:space="preserve">. </w:t>
            </w:r>
            <w:r w:rsidRPr="008743C3">
              <w:rPr>
                <w:rFonts w:ascii="Times New Roman" w:hAnsi="Times New Roman" w:cs="Times New Roman"/>
                <w:color w:val="000000"/>
                <w:sz w:val="18"/>
                <w:szCs w:val="18"/>
                <w:lang w:val="kk-KZ"/>
              </w:rPr>
              <w:t>4-тарау</w:t>
            </w:r>
            <w:r w:rsidR="00A315BA" w:rsidRPr="008743C3">
              <w:rPr>
                <w:rFonts w:ascii="Times New Roman" w:hAnsi="Times New Roman" w:cs="Times New Roman"/>
                <w:color w:val="000000"/>
                <w:sz w:val="18"/>
                <w:szCs w:val="18"/>
                <w:lang w:val="kk-KZ"/>
              </w:rPr>
              <w:t xml:space="preserve">. </w:t>
            </w:r>
            <w:r w:rsidRPr="008743C3">
              <w:rPr>
                <w:rFonts w:ascii="Times New Roman" w:hAnsi="Times New Roman" w:cs="Times New Roman"/>
                <w:color w:val="000000"/>
                <w:sz w:val="18"/>
                <w:szCs w:val="18"/>
                <w:lang w:val="kk-KZ"/>
              </w:rPr>
              <w:t xml:space="preserve"> </w:t>
            </w:r>
            <w:r w:rsidRPr="008743C3">
              <w:rPr>
                <w:rStyle w:val="s1"/>
                <w:color w:val="000000" w:themeColor="text1"/>
                <w:sz w:val="18"/>
                <w:szCs w:val="18"/>
                <w:lang w:val="kk-KZ"/>
              </w:rPr>
              <w:t>«</w:t>
            </w:r>
            <w:r w:rsidR="008B13EE" w:rsidRPr="008743C3">
              <w:rPr>
                <w:rFonts w:ascii="Times New Roman" w:hAnsi="Times New Roman" w:cs="Times New Roman"/>
                <w:color w:val="1E1E1E"/>
                <w:sz w:val="18"/>
                <w:szCs w:val="18"/>
                <w:lang w:val="kk-KZ"/>
              </w:rPr>
              <w:t>Электр энергиясы үшін ақы төлеудің тәртібі</w:t>
            </w:r>
            <w:r w:rsidRPr="008743C3">
              <w:rPr>
                <w:rStyle w:val="s1"/>
                <w:color w:val="000000" w:themeColor="text1"/>
                <w:sz w:val="18"/>
                <w:szCs w:val="18"/>
                <w:lang w:val="kk-KZ"/>
              </w:rPr>
              <w:t>»</w:t>
            </w:r>
            <w:r w:rsidRPr="008743C3">
              <w:rPr>
                <w:rStyle w:val="s1"/>
                <w:b w:val="0"/>
                <w:bCs w:val="0"/>
                <w:color w:val="000000" w:themeColor="text1"/>
                <w:sz w:val="18"/>
                <w:szCs w:val="18"/>
                <w:lang w:val="kk-KZ"/>
              </w:rPr>
              <w:t xml:space="preserve">  </w:t>
            </w:r>
            <w:r w:rsidR="00E62277" w:rsidRPr="008743C3">
              <w:rPr>
                <w:rStyle w:val="s1"/>
                <w:b w:val="0"/>
                <w:bCs w:val="0"/>
                <w:color w:val="000000" w:themeColor="text1"/>
                <w:sz w:val="18"/>
                <w:szCs w:val="18"/>
                <w:lang w:val="kk-KZ"/>
              </w:rPr>
              <w:t>9-1</w:t>
            </w:r>
            <w:r w:rsidR="003B40C3" w:rsidRPr="008743C3">
              <w:rPr>
                <w:rStyle w:val="s1"/>
                <w:b w:val="0"/>
                <w:bCs w:val="0"/>
                <w:color w:val="000000" w:themeColor="text1"/>
                <w:sz w:val="18"/>
                <w:szCs w:val="18"/>
                <w:lang w:val="kk-KZ"/>
              </w:rPr>
              <w:t xml:space="preserve"> </w:t>
            </w:r>
            <w:r w:rsidR="003B40C3" w:rsidRPr="008743C3">
              <w:rPr>
                <w:rFonts w:ascii="Times New Roman" w:hAnsi="Times New Roman" w:cs="Times New Roman"/>
                <w:bCs/>
                <w:color w:val="000000" w:themeColor="text1"/>
                <w:sz w:val="18"/>
                <w:szCs w:val="18"/>
                <w:lang w:val="kk-KZ"/>
              </w:rPr>
              <w:t>тармақпен</w:t>
            </w:r>
            <w:r w:rsidR="00E62277" w:rsidRPr="008743C3">
              <w:rPr>
                <w:rStyle w:val="s1"/>
                <w:b w:val="0"/>
                <w:bCs w:val="0"/>
                <w:color w:val="000000" w:themeColor="text1"/>
                <w:sz w:val="18"/>
                <w:szCs w:val="18"/>
                <w:lang w:val="kk-KZ"/>
              </w:rPr>
              <w:t xml:space="preserve">, </w:t>
            </w:r>
            <w:r w:rsidRPr="008743C3">
              <w:rPr>
                <w:rStyle w:val="s1"/>
                <w:b w:val="0"/>
                <w:bCs w:val="0"/>
                <w:color w:val="000000" w:themeColor="text1"/>
                <w:sz w:val="18"/>
                <w:szCs w:val="18"/>
                <w:lang w:val="kk-KZ"/>
              </w:rPr>
              <w:t>10-4</w:t>
            </w:r>
            <w:r w:rsidR="003B40C3" w:rsidRPr="008743C3">
              <w:rPr>
                <w:rStyle w:val="s1"/>
                <w:b w:val="0"/>
                <w:bCs w:val="0"/>
                <w:color w:val="000000" w:themeColor="text1"/>
                <w:sz w:val="18"/>
                <w:szCs w:val="18"/>
                <w:lang w:val="kk-KZ"/>
              </w:rPr>
              <w:t xml:space="preserve"> </w:t>
            </w:r>
            <w:r w:rsidR="003B40C3" w:rsidRPr="008743C3">
              <w:rPr>
                <w:rFonts w:ascii="Times New Roman" w:hAnsi="Times New Roman" w:cs="Times New Roman"/>
                <w:bCs/>
                <w:color w:val="000000" w:themeColor="text1"/>
                <w:sz w:val="18"/>
                <w:szCs w:val="18"/>
                <w:lang w:val="kk-KZ"/>
              </w:rPr>
              <w:t>тармақпен</w:t>
            </w:r>
            <w:r w:rsidRPr="008743C3">
              <w:rPr>
                <w:rStyle w:val="s1"/>
                <w:b w:val="0"/>
                <w:bCs w:val="0"/>
                <w:color w:val="000000" w:themeColor="text1"/>
                <w:sz w:val="18"/>
                <w:szCs w:val="18"/>
                <w:lang w:val="kk-KZ"/>
              </w:rPr>
              <w:t>, 10-5</w:t>
            </w:r>
            <w:r w:rsidR="003B40C3" w:rsidRPr="008743C3">
              <w:rPr>
                <w:rStyle w:val="s1"/>
                <w:b w:val="0"/>
                <w:bCs w:val="0"/>
                <w:color w:val="000000" w:themeColor="text1"/>
                <w:sz w:val="18"/>
                <w:szCs w:val="18"/>
                <w:lang w:val="kk-KZ"/>
              </w:rPr>
              <w:t xml:space="preserve"> </w:t>
            </w:r>
            <w:r w:rsidR="003B40C3" w:rsidRPr="008743C3">
              <w:rPr>
                <w:rFonts w:ascii="Times New Roman" w:hAnsi="Times New Roman" w:cs="Times New Roman"/>
                <w:bCs/>
                <w:color w:val="000000" w:themeColor="text1"/>
                <w:sz w:val="18"/>
                <w:szCs w:val="18"/>
                <w:lang w:val="kk-KZ"/>
              </w:rPr>
              <w:t>тармақпен</w:t>
            </w:r>
            <w:r w:rsidRPr="008743C3">
              <w:rPr>
                <w:rStyle w:val="s1"/>
                <w:b w:val="0"/>
                <w:bCs w:val="0"/>
                <w:color w:val="000000" w:themeColor="text1"/>
                <w:sz w:val="18"/>
                <w:szCs w:val="18"/>
                <w:lang w:val="kk-KZ"/>
              </w:rPr>
              <w:t>,</w:t>
            </w:r>
            <w:r w:rsidR="006259D5" w:rsidRPr="008743C3">
              <w:rPr>
                <w:rStyle w:val="s1"/>
                <w:b w:val="0"/>
                <w:bCs w:val="0"/>
                <w:color w:val="000000" w:themeColor="text1"/>
                <w:sz w:val="18"/>
                <w:szCs w:val="18"/>
                <w:lang w:val="kk-KZ"/>
              </w:rPr>
              <w:t xml:space="preserve"> </w:t>
            </w:r>
            <w:r w:rsidRPr="008743C3">
              <w:rPr>
                <w:rStyle w:val="s1"/>
                <w:b w:val="0"/>
                <w:bCs w:val="0"/>
                <w:color w:val="000000" w:themeColor="text1"/>
                <w:sz w:val="18"/>
                <w:szCs w:val="18"/>
                <w:lang w:val="kk-KZ"/>
              </w:rPr>
              <w:t>10-6</w:t>
            </w:r>
            <w:r w:rsidR="003B40C3" w:rsidRPr="008743C3">
              <w:rPr>
                <w:rStyle w:val="s1"/>
                <w:b w:val="0"/>
                <w:bCs w:val="0"/>
                <w:color w:val="000000" w:themeColor="text1"/>
                <w:sz w:val="18"/>
                <w:szCs w:val="18"/>
                <w:lang w:val="kk-KZ"/>
              </w:rPr>
              <w:t xml:space="preserve"> </w:t>
            </w:r>
            <w:r w:rsidR="003B40C3" w:rsidRPr="008743C3">
              <w:rPr>
                <w:rFonts w:ascii="Times New Roman" w:hAnsi="Times New Roman" w:cs="Times New Roman"/>
                <w:bCs/>
                <w:color w:val="000000" w:themeColor="text1"/>
                <w:sz w:val="18"/>
                <w:szCs w:val="18"/>
                <w:lang w:val="kk-KZ"/>
              </w:rPr>
              <w:t>тармақпен</w:t>
            </w:r>
            <w:r w:rsidRPr="008743C3">
              <w:rPr>
                <w:rStyle w:val="s1"/>
                <w:b w:val="0"/>
                <w:bCs w:val="0"/>
                <w:color w:val="000000" w:themeColor="text1"/>
                <w:sz w:val="18"/>
                <w:szCs w:val="18"/>
                <w:lang w:val="kk-KZ"/>
              </w:rPr>
              <w:t xml:space="preserve">,  10-7 </w:t>
            </w:r>
            <w:r w:rsidR="006259D5" w:rsidRPr="008743C3">
              <w:rPr>
                <w:rStyle w:val="s1"/>
                <w:b w:val="0"/>
                <w:bCs w:val="0"/>
                <w:color w:val="000000" w:themeColor="text1"/>
                <w:sz w:val="18"/>
                <w:szCs w:val="18"/>
                <w:lang w:val="kk-KZ"/>
              </w:rPr>
              <w:t>тармақ</w:t>
            </w:r>
            <w:r w:rsidR="00474382">
              <w:rPr>
                <w:rStyle w:val="s1"/>
                <w:b w:val="0"/>
                <w:bCs w:val="0"/>
                <w:color w:val="000000" w:themeColor="text1"/>
                <w:sz w:val="18"/>
                <w:szCs w:val="18"/>
                <w:lang w:val="kk-KZ"/>
              </w:rPr>
              <w:t>п</w:t>
            </w:r>
            <w:r w:rsidR="006259D5" w:rsidRPr="008743C3">
              <w:rPr>
                <w:rStyle w:val="s1"/>
                <w:b w:val="0"/>
                <w:bCs w:val="0"/>
                <w:color w:val="000000" w:themeColor="text1"/>
                <w:sz w:val="18"/>
                <w:szCs w:val="18"/>
                <w:lang w:val="kk-KZ"/>
              </w:rPr>
              <w:t xml:space="preserve">ен </w:t>
            </w:r>
            <w:r w:rsidRPr="008743C3">
              <w:rPr>
                <w:rStyle w:val="s1"/>
                <w:b w:val="0"/>
                <w:bCs w:val="0"/>
                <w:color w:val="000000" w:themeColor="text1"/>
                <w:sz w:val="18"/>
                <w:szCs w:val="18"/>
                <w:lang w:val="kk-KZ"/>
              </w:rPr>
              <w:t>толықтырылсын:</w:t>
            </w:r>
          </w:p>
          <w:p w14:paraId="011BC28B" w14:textId="2CF3439F" w:rsidR="005F4C95" w:rsidRPr="00A260F0" w:rsidRDefault="005F4C95" w:rsidP="007C5FF8">
            <w:pPr>
              <w:pStyle w:val="a4"/>
              <w:numPr>
                <w:ilvl w:val="0"/>
                <w:numId w:val="10"/>
              </w:numPr>
              <w:tabs>
                <w:tab w:val="left" w:pos="317"/>
              </w:tabs>
              <w:autoSpaceDE w:val="0"/>
              <w:autoSpaceDN w:val="0"/>
              <w:adjustRightInd w:val="0"/>
              <w:ind w:left="0" w:firstLine="0"/>
              <w:jc w:val="both"/>
              <w:rPr>
                <w:rFonts w:ascii="Times New Roman" w:hAnsi="Times New Roman" w:cs="Times New Roman"/>
                <w:bCs/>
                <w:color w:val="000000" w:themeColor="text1"/>
                <w:sz w:val="18"/>
                <w:szCs w:val="18"/>
                <w:lang w:val="kk-KZ"/>
              </w:rPr>
            </w:pPr>
            <w:r w:rsidRPr="00A260F0">
              <w:rPr>
                <w:rFonts w:ascii="Times New Roman" w:hAnsi="Times New Roman" w:cs="Times New Roman"/>
                <w:bCs/>
                <w:color w:val="000000"/>
                <w:sz w:val="18"/>
                <w:szCs w:val="18"/>
                <w:lang w:val="kk-KZ"/>
              </w:rPr>
              <w:t xml:space="preserve">«9-1. </w:t>
            </w:r>
            <w:r w:rsidRPr="00A260F0">
              <w:rPr>
                <w:rFonts w:ascii="Times New Roman" w:eastAsia="Times New Roman" w:hAnsi="Times New Roman" w:cs="Times New Roman"/>
                <w:bCs/>
                <w:color w:val="000000" w:themeColor="text1"/>
                <w:sz w:val="18"/>
                <w:szCs w:val="18"/>
                <w:lang w:val="kk-KZ"/>
              </w:rPr>
              <w:t>электр энергиясының құны ҚҚ</w:t>
            </w:r>
            <w:r w:rsidRPr="00A260F0">
              <w:rPr>
                <w:rFonts w:ascii="Times New Roman" w:hAnsi="Times New Roman" w:cs="Times New Roman"/>
                <w:bCs/>
                <w:sz w:val="18"/>
                <w:szCs w:val="18"/>
                <w:lang w:val="kk-KZ"/>
              </w:rPr>
              <w:t xml:space="preserve">С есепке алмағанда </w:t>
            </w:r>
            <w:r w:rsidR="00A260F0" w:rsidRPr="00A260F0">
              <w:rPr>
                <w:rFonts w:ascii="Times New Roman" w:hAnsi="Times New Roman" w:cs="Times New Roman"/>
                <w:bCs/>
                <w:sz w:val="18"/>
                <w:szCs w:val="18"/>
                <w:lang w:val="kk-KZ"/>
              </w:rPr>
              <w:t xml:space="preserve">            </w:t>
            </w:r>
            <w:r w:rsidRPr="00A260F0">
              <w:rPr>
                <w:rFonts w:ascii="Times New Roman" w:hAnsi="Times New Roman" w:cs="Times New Roman"/>
                <w:b/>
                <w:sz w:val="18"/>
                <w:szCs w:val="18"/>
                <w:lang w:val="kk-KZ"/>
              </w:rPr>
              <w:t>1 кВт</w:t>
            </w:r>
            <w:r w:rsidR="00A260F0" w:rsidRPr="00A260F0">
              <w:rPr>
                <w:rFonts w:ascii="Times New Roman" w:hAnsi="Times New Roman" w:cs="Times New Roman"/>
                <w:b/>
                <w:sz w:val="18"/>
                <w:szCs w:val="18"/>
                <w:lang w:val="kk-KZ"/>
              </w:rPr>
              <w:t>.</w:t>
            </w:r>
            <w:r w:rsidRPr="00A260F0">
              <w:rPr>
                <w:rFonts w:ascii="Times New Roman" w:hAnsi="Times New Roman" w:cs="Times New Roman"/>
                <w:b/>
                <w:sz w:val="18"/>
                <w:szCs w:val="18"/>
                <w:lang w:val="kk-KZ"/>
              </w:rPr>
              <w:t>сағ</w:t>
            </w:r>
            <w:r w:rsidRPr="00A260F0">
              <w:rPr>
                <w:rFonts w:ascii="Times New Roman" w:hAnsi="Times New Roman" w:cs="Times New Roman"/>
                <w:bCs/>
                <w:sz w:val="18"/>
                <w:szCs w:val="18"/>
                <w:lang w:val="kk-KZ"/>
              </w:rPr>
              <w:t xml:space="preserve"> үшін ______________ теңгені құрайды».</w:t>
            </w:r>
          </w:p>
          <w:p w14:paraId="416561E5" w14:textId="7CD7D539" w:rsidR="008A5D64" w:rsidRPr="00875256" w:rsidRDefault="007C5FF8" w:rsidP="007C5FF8">
            <w:pPr>
              <w:pStyle w:val="a6"/>
              <w:spacing w:before="0" w:beforeAutospacing="0" w:after="0" w:afterAutospacing="0"/>
              <w:contextualSpacing/>
              <w:jc w:val="both"/>
              <w:rPr>
                <w:color w:val="000000" w:themeColor="text1"/>
                <w:sz w:val="18"/>
                <w:szCs w:val="18"/>
                <w:lang w:val="kk-KZ"/>
              </w:rPr>
            </w:pPr>
            <w:r w:rsidRPr="007C5FF8">
              <w:rPr>
                <w:color w:val="000000" w:themeColor="text1"/>
                <w:sz w:val="18"/>
                <w:szCs w:val="18"/>
                <w:lang w:val="kk-KZ"/>
              </w:rPr>
              <w:t>-</w:t>
            </w:r>
            <w:r>
              <w:rPr>
                <w:color w:val="000000" w:themeColor="text1"/>
                <w:sz w:val="18"/>
                <w:szCs w:val="18"/>
                <w:lang w:val="kk-KZ"/>
              </w:rPr>
              <w:t xml:space="preserve">   </w:t>
            </w:r>
            <w:r w:rsidR="004E4727">
              <w:rPr>
                <w:color w:val="000000" w:themeColor="text1"/>
                <w:sz w:val="18"/>
                <w:szCs w:val="18"/>
                <w:lang w:val="kk-KZ"/>
              </w:rPr>
              <w:t>«</w:t>
            </w:r>
            <w:r w:rsidR="009C777B" w:rsidRPr="00A27CAC">
              <w:rPr>
                <w:color w:val="000000" w:themeColor="text1"/>
                <w:sz w:val="18"/>
                <w:szCs w:val="18"/>
                <w:lang w:val="kk-KZ"/>
              </w:rPr>
              <w:t>1</w:t>
            </w:r>
            <w:r w:rsidR="004B05B4">
              <w:rPr>
                <w:color w:val="000000" w:themeColor="text1"/>
                <w:sz w:val="18"/>
                <w:szCs w:val="18"/>
                <w:lang w:val="kk-KZ"/>
              </w:rPr>
              <w:t>0-4</w:t>
            </w:r>
            <w:r w:rsidR="009C777B" w:rsidRPr="00A27CAC">
              <w:rPr>
                <w:color w:val="000000" w:themeColor="text1"/>
                <w:sz w:val="18"/>
                <w:szCs w:val="18"/>
                <w:lang w:val="kk-KZ"/>
              </w:rPr>
              <w:t xml:space="preserve">. </w:t>
            </w:r>
            <w:r w:rsidR="00285C81" w:rsidRPr="00285C81">
              <w:rPr>
                <w:color w:val="000000" w:themeColor="text1"/>
                <w:sz w:val="18"/>
                <w:szCs w:val="18"/>
                <w:lang w:val="kk-KZ"/>
              </w:rPr>
              <w:t>Шарттың 9-тармағында көзделген электр энергиясы үшін төлем мерзімі өткен жағдайда тұтынушы сатушыға осы сомаларды төлеген күні қолданыстағы Қазақстан Республикасы Ұлттық Банкінің базалық мөлшерлемесінің 1,0 еселенген мөлшерінде мерзімі өткен әрбір күн үшін, бірақ негізгі борыш сомасынан аспайтын мөлшерде тұрақсыздық айыбын төлейді.</w:t>
            </w:r>
            <w:bookmarkStart w:id="1" w:name="_GoBack"/>
            <w:bookmarkEnd w:id="1"/>
          </w:p>
          <w:p w14:paraId="0D825008" w14:textId="77777777" w:rsidR="008A5D64" w:rsidRDefault="008A5D64" w:rsidP="007C5FF8">
            <w:pPr>
              <w:pStyle w:val="a6"/>
              <w:spacing w:before="0" w:beforeAutospacing="0" w:after="0" w:afterAutospacing="0"/>
              <w:contextualSpacing/>
              <w:jc w:val="both"/>
              <w:rPr>
                <w:color w:val="000000" w:themeColor="text1"/>
                <w:sz w:val="18"/>
                <w:szCs w:val="18"/>
                <w:lang w:val="kk-KZ"/>
              </w:rPr>
            </w:pPr>
            <w:r>
              <w:rPr>
                <w:color w:val="000000" w:themeColor="text1"/>
                <w:sz w:val="18"/>
                <w:szCs w:val="18"/>
                <w:lang w:val="kk-KZ"/>
              </w:rPr>
              <w:t>9</w:t>
            </w:r>
            <w:r w:rsidRPr="00875256">
              <w:rPr>
                <w:color w:val="000000" w:themeColor="text1"/>
                <w:sz w:val="18"/>
                <w:szCs w:val="18"/>
                <w:lang w:val="kk-KZ"/>
              </w:rPr>
              <w:t>-тармақта көрсетілген мерзімде жасалмаған төлемдер мерзімі өткен болып есептеледі.</w:t>
            </w:r>
          </w:p>
          <w:p w14:paraId="3CC15EB5" w14:textId="01AC66D1" w:rsidR="007C5FF8" w:rsidRDefault="007C5FF8" w:rsidP="007C5FF8">
            <w:pPr>
              <w:pStyle w:val="a6"/>
              <w:spacing w:before="0" w:beforeAutospacing="0" w:after="0" w:afterAutospacing="0"/>
              <w:contextualSpacing/>
              <w:jc w:val="both"/>
              <w:rPr>
                <w:bCs/>
                <w:color w:val="000000"/>
                <w:sz w:val="18"/>
                <w:szCs w:val="18"/>
                <w:highlight w:val="yellow"/>
                <w:lang w:val="kk-KZ"/>
              </w:rPr>
            </w:pPr>
            <w:r w:rsidRPr="007C5FF8">
              <w:rPr>
                <w:bCs/>
                <w:color w:val="000000"/>
                <w:sz w:val="18"/>
                <w:szCs w:val="18"/>
                <w:lang w:val="kk-KZ"/>
              </w:rPr>
              <w:t>Тұтынушыда есептелген өсімпұл, сот шығыстары және берешекті мәжбүрлеп өндіріп алуға байланысты өзге де шығыстар болған жағдайда электр энергиясы үшін төлем түскен кезде ұстап қалу мынадай тәртіппен жүргізіледі:</w:t>
            </w:r>
          </w:p>
          <w:p w14:paraId="171A6F3B" w14:textId="6852678A" w:rsidR="003C797E" w:rsidRPr="007C5FF8" w:rsidRDefault="00740A1A" w:rsidP="0052633D">
            <w:pPr>
              <w:pStyle w:val="msolistparagraphmrcssattr"/>
              <w:numPr>
                <w:ilvl w:val="0"/>
                <w:numId w:val="14"/>
              </w:numPr>
              <w:shd w:val="clear" w:color="auto" w:fill="FFFFFF"/>
              <w:tabs>
                <w:tab w:val="left" w:pos="346"/>
              </w:tabs>
              <w:spacing w:before="0" w:beforeAutospacing="0" w:after="0" w:afterAutospacing="0"/>
              <w:ind w:left="0" w:firstLine="0"/>
              <w:jc w:val="both"/>
              <w:rPr>
                <w:sz w:val="18"/>
                <w:szCs w:val="18"/>
                <w:lang w:val="kk-KZ"/>
              </w:rPr>
            </w:pPr>
            <w:r>
              <w:rPr>
                <w:sz w:val="18"/>
                <w:szCs w:val="18"/>
                <w:lang w:val="kk-KZ"/>
              </w:rPr>
              <w:t>Т</w:t>
            </w:r>
            <w:r w:rsidR="003C797E" w:rsidRPr="007C5FF8">
              <w:rPr>
                <w:sz w:val="18"/>
                <w:szCs w:val="18"/>
                <w:lang w:val="kk-KZ"/>
              </w:rPr>
              <w:t xml:space="preserve">ұтынушының негізгі мерзімі </w:t>
            </w:r>
            <w:r w:rsidR="00C65E1B" w:rsidRPr="007C5FF8">
              <w:rPr>
                <w:bCs/>
                <w:sz w:val="18"/>
                <w:szCs w:val="18"/>
                <w:lang w:val="kk-KZ"/>
              </w:rPr>
              <w:t>негізгі қарызды</w:t>
            </w:r>
            <w:r w:rsidR="003C797E" w:rsidRPr="007C5FF8">
              <w:rPr>
                <w:sz w:val="18"/>
                <w:szCs w:val="18"/>
                <w:lang w:val="kk-KZ"/>
              </w:rPr>
              <w:t xml:space="preserve"> өтеу;</w:t>
            </w:r>
          </w:p>
          <w:p w14:paraId="09E0E97D" w14:textId="0C4CBC69" w:rsidR="003C797E" w:rsidRDefault="00740A1A" w:rsidP="0052633D">
            <w:pPr>
              <w:pStyle w:val="msolistparagraphmrcssattr"/>
              <w:numPr>
                <w:ilvl w:val="0"/>
                <w:numId w:val="14"/>
              </w:numPr>
              <w:shd w:val="clear" w:color="auto" w:fill="FFFFFF"/>
              <w:tabs>
                <w:tab w:val="left" w:pos="346"/>
              </w:tabs>
              <w:spacing w:before="0" w:beforeAutospacing="0" w:after="0" w:afterAutospacing="0"/>
              <w:ind w:left="0" w:firstLine="0"/>
              <w:jc w:val="both"/>
              <w:rPr>
                <w:sz w:val="18"/>
                <w:szCs w:val="18"/>
                <w:lang w:val="kk-KZ"/>
              </w:rPr>
            </w:pPr>
            <w:r>
              <w:rPr>
                <w:sz w:val="18"/>
                <w:szCs w:val="18"/>
                <w:lang w:val="kk-KZ"/>
              </w:rPr>
              <w:t>Т</w:t>
            </w:r>
            <w:r w:rsidR="003C797E" w:rsidRPr="007C5FF8">
              <w:rPr>
                <w:sz w:val="18"/>
                <w:szCs w:val="18"/>
                <w:lang w:val="kk-KZ"/>
              </w:rPr>
              <w:t xml:space="preserve">ұтынушының ағымдағы айдағы </w:t>
            </w:r>
            <w:r w:rsidR="00C65E1B" w:rsidRPr="007C5FF8">
              <w:rPr>
                <w:bCs/>
                <w:sz w:val="18"/>
                <w:szCs w:val="18"/>
                <w:lang w:val="kk-KZ"/>
              </w:rPr>
              <w:t>қарызды</w:t>
            </w:r>
            <w:r w:rsidR="00C65E1B" w:rsidRPr="007C5FF8">
              <w:rPr>
                <w:sz w:val="18"/>
                <w:szCs w:val="18"/>
                <w:lang w:val="kk-KZ"/>
              </w:rPr>
              <w:t xml:space="preserve"> </w:t>
            </w:r>
            <w:r w:rsidR="003C797E" w:rsidRPr="007C5FF8">
              <w:rPr>
                <w:sz w:val="18"/>
                <w:szCs w:val="18"/>
                <w:lang w:val="kk-KZ"/>
              </w:rPr>
              <w:t>өтеу;</w:t>
            </w:r>
          </w:p>
          <w:p w14:paraId="4E4DB4C6" w14:textId="01B32884" w:rsidR="003F612E" w:rsidRPr="003F612E" w:rsidRDefault="001B7CDC" w:rsidP="0052633D">
            <w:pPr>
              <w:pStyle w:val="msolistparagraphmrcssattr"/>
              <w:numPr>
                <w:ilvl w:val="0"/>
                <w:numId w:val="14"/>
              </w:numPr>
              <w:shd w:val="clear" w:color="auto" w:fill="FFFFFF"/>
              <w:tabs>
                <w:tab w:val="left" w:pos="346"/>
              </w:tabs>
              <w:spacing w:before="0" w:beforeAutospacing="0" w:after="0" w:afterAutospacing="0"/>
              <w:ind w:left="0" w:firstLine="0"/>
              <w:jc w:val="both"/>
              <w:rPr>
                <w:sz w:val="18"/>
                <w:szCs w:val="18"/>
                <w:lang w:val="kk-KZ"/>
              </w:rPr>
            </w:pPr>
            <w:r>
              <w:rPr>
                <w:sz w:val="18"/>
                <w:szCs w:val="18"/>
              </w:rPr>
              <w:t>е</w:t>
            </w:r>
            <w:r w:rsidR="003F612E" w:rsidRPr="007C5FF8">
              <w:rPr>
                <w:sz w:val="18"/>
                <w:szCs w:val="18"/>
              </w:rPr>
              <w:t>септелген өсімпұл өтеу</w:t>
            </w:r>
            <w:r w:rsidR="003F612E">
              <w:rPr>
                <w:sz w:val="18"/>
                <w:szCs w:val="18"/>
              </w:rPr>
              <w:t>;</w:t>
            </w:r>
          </w:p>
          <w:p w14:paraId="7666769B" w14:textId="39E889F0" w:rsidR="003F612E" w:rsidRPr="007C5FF8" w:rsidRDefault="001B7CDC" w:rsidP="0052633D">
            <w:pPr>
              <w:pStyle w:val="msolistparagraphmrcssattr"/>
              <w:numPr>
                <w:ilvl w:val="0"/>
                <w:numId w:val="14"/>
              </w:numPr>
              <w:shd w:val="clear" w:color="auto" w:fill="FFFFFF"/>
              <w:tabs>
                <w:tab w:val="left" w:pos="346"/>
              </w:tabs>
              <w:spacing w:before="0" w:beforeAutospacing="0" w:after="0" w:afterAutospacing="0"/>
              <w:ind w:left="0" w:firstLine="0"/>
              <w:jc w:val="both"/>
              <w:rPr>
                <w:sz w:val="18"/>
                <w:szCs w:val="18"/>
                <w:lang w:val="kk-KZ"/>
              </w:rPr>
            </w:pPr>
            <w:r>
              <w:rPr>
                <w:sz w:val="18"/>
                <w:szCs w:val="18"/>
                <w:lang w:val="kk-KZ"/>
              </w:rPr>
              <w:t>т</w:t>
            </w:r>
            <w:r w:rsidR="003F612E" w:rsidRPr="007C5FF8">
              <w:rPr>
                <w:sz w:val="18"/>
                <w:szCs w:val="18"/>
                <w:lang w:val="kk-KZ"/>
              </w:rPr>
              <w:t>ұтынушының берешегін мәжбүрлеп өндіріп алуға байланысты өзге де шығыстар сомасын, төлеу өсімпұлды өтеу</w:t>
            </w:r>
            <w:r w:rsidR="003F612E">
              <w:rPr>
                <w:sz w:val="18"/>
                <w:szCs w:val="18"/>
                <w:lang w:val="kk-KZ"/>
              </w:rPr>
              <w:t>».</w:t>
            </w:r>
          </w:p>
          <w:p w14:paraId="15C0A15D" w14:textId="7C1E1A9B" w:rsidR="009C777B" w:rsidRPr="00FD4BA4" w:rsidRDefault="00094EBE" w:rsidP="002C06F9">
            <w:pPr>
              <w:pStyle w:val="msolistparagraphmrcssattr"/>
              <w:shd w:val="clear" w:color="auto" w:fill="FFFFFF"/>
              <w:spacing w:before="0" w:beforeAutospacing="0" w:after="0" w:afterAutospacing="0"/>
              <w:contextualSpacing/>
              <w:jc w:val="both"/>
              <w:rPr>
                <w:sz w:val="18"/>
                <w:szCs w:val="18"/>
                <w:lang w:val="kk-KZ"/>
              </w:rPr>
            </w:pPr>
            <w:r w:rsidRPr="00094EBE">
              <w:rPr>
                <w:sz w:val="18"/>
                <w:szCs w:val="18"/>
                <w:lang w:val="kk-KZ"/>
              </w:rPr>
              <w:t>-</w:t>
            </w:r>
            <w:r>
              <w:rPr>
                <w:sz w:val="18"/>
                <w:szCs w:val="18"/>
                <w:lang w:val="kk-KZ"/>
              </w:rPr>
              <w:t xml:space="preserve"> «</w:t>
            </w:r>
            <w:r w:rsidR="009C777B" w:rsidRPr="00FD4BA4">
              <w:rPr>
                <w:sz w:val="18"/>
                <w:szCs w:val="18"/>
                <w:lang w:val="kk-KZ"/>
              </w:rPr>
              <w:t>1</w:t>
            </w:r>
            <w:r w:rsidR="00832EA1" w:rsidRPr="00FD4BA4">
              <w:rPr>
                <w:sz w:val="18"/>
                <w:szCs w:val="18"/>
                <w:lang w:val="kk-KZ"/>
              </w:rPr>
              <w:t>0-5</w:t>
            </w:r>
            <w:r w:rsidR="009C777B" w:rsidRPr="00FD4BA4">
              <w:rPr>
                <w:sz w:val="18"/>
                <w:szCs w:val="18"/>
                <w:lang w:val="kk-KZ"/>
              </w:rPr>
              <w:t xml:space="preserve">. Сатушы электр энергиясын беруді тоқтатқаннан кейін, Тұтынушы өздігінен энергия беруші ұйымның торабына қосылып алатын болса,  алдын-ала ескертілмей, </w:t>
            </w:r>
            <w:r w:rsidR="00E539A4" w:rsidRPr="00FD4BA4">
              <w:rPr>
                <w:sz w:val="18"/>
                <w:szCs w:val="18"/>
                <w:lang w:val="kk-KZ"/>
              </w:rPr>
              <w:t xml:space="preserve">ол </w:t>
            </w:r>
            <w:r w:rsidR="009C777B" w:rsidRPr="00FD4BA4">
              <w:rPr>
                <w:sz w:val="18"/>
                <w:szCs w:val="18"/>
                <w:lang w:val="kk-KZ"/>
              </w:rPr>
              <w:t>электр жарығынан ажыратылады</w:t>
            </w:r>
            <w:r>
              <w:rPr>
                <w:sz w:val="18"/>
                <w:szCs w:val="18"/>
                <w:lang w:val="kk-KZ"/>
              </w:rPr>
              <w:t>»</w:t>
            </w:r>
            <w:r w:rsidR="009C777B" w:rsidRPr="00FD4BA4">
              <w:rPr>
                <w:sz w:val="18"/>
                <w:szCs w:val="18"/>
                <w:lang w:val="kk-KZ"/>
              </w:rPr>
              <w:t>.</w:t>
            </w:r>
          </w:p>
          <w:p w14:paraId="5B7F4CF3" w14:textId="478444FE" w:rsidR="00F877A6" w:rsidRDefault="00094EBE" w:rsidP="002C06F9">
            <w:pPr>
              <w:pStyle w:val="a6"/>
              <w:spacing w:before="0" w:beforeAutospacing="0" w:after="0" w:afterAutospacing="0"/>
              <w:contextualSpacing/>
              <w:jc w:val="both"/>
              <w:rPr>
                <w:color w:val="000000" w:themeColor="text1"/>
                <w:sz w:val="18"/>
                <w:szCs w:val="18"/>
                <w:lang w:val="kk-KZ"/>
              </w:rPr>
            </w:pPr>
            <w:r>
              <w:rPr>
                <w:sz w:val="18"/>
                <w:szCs w:val="18"/>
                <w:lang w:val="kk-KZ"/>
              </w:rPr>
              <w:t>- «</w:t>
            </w:r>
            <w:r w:rsidR="00F877A6" w:rsidRPr="00FD4BA4">
              <w:rPr>
                <w:sz w:val="18"/>
                <w:szCs w:val="18"/>
                <w:lang w:val="kk-KZ"/>
              </w:rPr>
              <w:t>1</w:t>
            </w:r>
            <w:r w:rsidR="00832EA1" w:rsidRPr="00FD4BA4">
              <w:rPr>
                <w:sz w:val="18"/>
                <w:szCs w:val="18"/>
                <w:lang w:val="kk-KZ"/>
              </w:rPr>
              <w:t>0-</w:t>
            </w:r>
            <w:r w:rsidR="00B02C40" w:rsidRPr="00FD4BA4">
              <w:rPr>
                <w:sz w:val="18"/>
                <w:szCs w:val="18"/>
                <w:lang w:val="kk-KZ"/>
              </w:rPr>
              <w:t>6</w:t>
            </w:r>
            <w:r w:rsidR="00F877A6" w:rsidRPr="00FD4BA4">
              <w:rPr>
                <w:sz w:val="18"/>
                <w:szCs w:val="18"/>
                <w:lang w:val="kk-KZ"/>
              </w:rPr>
              <w:t xml:space="preserve">. </w:t>
            </w:r>
            <w:bookmarkStart w:id="2" w:name="_Hlk140950476"/>
            <w:r w:rsidR="00F877A6" w:rsidRPr="00FD4BA4">
              <w:rPr>
                <w:sz w:val="18"/>
                <w:szCs w:val="18"/>
                <w:lang w:val="kk-KZ"/>
              </w:rPr>
              <w:t xml:space="preserve">Электр энергиясын коммерциялық </w:t>
            </w:r>
            <w:r w:rsidR="00F877A6" w:rsidRPr="00875256">
              <w:rPr>
                <w:color w:val="000000" w:themeColor="text1"/>
                <w:sz w:val="18"/>
                <w:szCs w:val="18"/>
                <w:lang w:val="kk-KZ"/>
              </w:rPr>
              <w:t>есепке алу аспабын электр энергиясын сату нүктесінде орнатпаған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Тұтынушының келісімі бойынша энергия беруші ұйымның есептік жолымен анықталады және теңгерімінде электр желісінің көрсетілген учаскесі орналасқан тарап төлейді</w:t>
            </w:r>
            <w:r>
              <w:rPr>
                <w:color w:val="000000" w:themeColor="text1"/>
                <w:sz w:val="18"/>
                <w:szCs w:val="18"/>
                <w:lang w:val="kk-KZ"/>
              </w:rPr>
              <w:t>»</w:t>
            </w:r>
            <w:r w:rsidR="00F877A6" w:rsidRPr="00875256">
              <w:rPr>
                <w:color w:val="000000" w:themeColor="text1"/>
                <w:sz w:val="18"/>
                <w:szCs w:val="18"/>
                <w:lang w:val="kk-KZ"/>
              </w:rPr>
              <w:t>.</w:t>
            </w:r>
          </w:p>
          <w:p w14:paraId="26D5BAE9" w14:textId="3B5FC3F8" w:rsidR="00F877A6" w:rsidRDefault="00094EBE" w:rsidP="00F877A6">
            <w:pPr>
              <w:pStyle w:val="a6"/>
              <w:spacing w:after="0"/>
              <w:contextualSpacing/>
              <w:jc w:val="both"/>
              <w:rPr>
                <w:sz w:val="18"/>
                <w:szCs w:val="18"/>
                <w:shd w:val="clear" w:color="auto" w:fill="FFFFFF"/>
                <w:lang w:val="kk-KZ"/>
              </w:rPr>
            </w:pPr>
            <w:r>
              <w:rPr>
                <w:color w:val="000000" w:themeColor="text1"/>
                <w:sz w:val="18"/>
                <w:szCs w:val="18"/>
                <w:lang w:val="kk-KZ"/>
              </w:rPr>
              <w:t>- «</w:t>
            </w:r>
            <w:r w:rsidR="00832EA1">
              <w:rPr>
                <w:color w:val="000000" w:themeColor="text1"/>
                <w:sz w:val="18"/>
                <w:szCs w:val="18"/>
                <w:lang w:val="kk-KZ"/>
              </w:rPr>
              <w:t>10-</w:t>
            </w:r>
            <w:r w:rsidR="00B02C40">
              <w:rPr>
                <w:color w:val="000000" w:themeColor="text1"/>
                <w:sz w:val="18"/>
                <w:szCs w:val="18"/>
                <w:lang w:val="kk-KZ"/>
              </w:rPr>
              <w:t>7</w:t>
            </w:r>
            <w:r w:rsidR="00F877A6" w:rsidRPr="00F877A6">
              <w:rPr>
                <w:sz w:val="18"/>
                <w:szCs w:val="18"/>
                <w:lang w:val="kk-KZ"/>
              </w:rPr>
              <w:t xml:space="preserve">. </w:t>
            </w:r>
            <w:bookmarkStart w:id="3" w:name="_Hlk140950495"/>
            <w:r w:rsidR="00F877A6" w:rsidRPr="00F877A6">
              <w:rPr>
                <w:sz w:val="18"/>
                <w:szCs w:val="18"/>
                <w:shd w:val="clear" w:color="auto" w:fill="FFFFFF"/>
                <w:lang w:val="kk-KZ"/>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bookmarkEnd w:id="3"/>
            <w:r>
              <w:rPr>
                <w:sz w:val="18"/>
                <w:szCs w:val="18"/>
                <w:shd w:val="clear" w:color="auto" w:fill="FFFFFF"/>
                <w:lang w:val="kk-KZ"/>
              </w:rPr>
              <w:t>»</w:t>
            </w:r>
            <w:r w:rsidR="00F877A6" w:rsidRPr="00F877A6">
              <w:rPr>
                <w:sz w:val="18"/>
                <w:szCs w:val="18"/>
                <w:shd w:val="clear" w:color="auto" w:fill="FFFFFF"/>
                <w:lang w:val="kk-KZ"/>
              </w:rPr>
              <w:t>.</w:t>
            </w:r>
            <w:bookmarkStart w:id="4" w:name="_Hlk140950538"/>
          </w:p>
          <w:p w14:paraId="63EDCA99" w14:textId="142C83DF" w:rsidR="00AF7308" w:rsidRDefault="00AF7308" w:rsidP="00F877A6">
            <w:pPr>
              <w:pStyle w:val="a6"/>
              <w:spacing w:after="0"/>
              <w:contextualSpacing/>
              <w:jc w:val="both"/>
              <w:rPr>
                <w:sz w:val="18"/>
                <w:szCs w:val="18"/>
                <w:shd w:val="clear" w:color="auto" w:fill="FFFFFF"/>
                <w:lang w:val="kk-KZ"/>
              </w:rPr>
            </w:pPr>
          </w:p>
          <w:p w14:paraId="0ACBCB4C" w14:textId="63B79A0B" w:rsidR="00AF7308" w:rsidRDefault="00AF7308" w:rsidP="00F877A6">
            <w:pPr>
              <w:pStyle w:val="a6"/>
              <w:spacing w:after="0"/>
              <w:contextualSpacing/>
              <w:jc w:val="both"/>
              <w:rPr>
                <w:sz w:val="18"/>
                <w:szCs w:val="18"/>
                <w:shd w:val="clear" w:color="auto" w:fill="FFFFFF"/>
                <w:lang w:val="kk-KZ"/>
              </w:rPr>
            </w:pPr>
          </w:p>
          <w:p w14:paraId="159D9521" w14:textId="2FF93449" w:rsidR="00AF7308" w:rsidRDefault="00AF7308" w:rsidP="00F877A6">
            <w:pPr>
              <w:pStyle w:val="a6"/>
              <w:spacing w:after="0"/>
              <w:contextualSpacing/>
              <w:jc w:val="both"/>
              <w:rPr>
                <w:sz w:val="18"/>
                <w:szCs w:val="18"/>
                <w:shd w:val="clear" w:color="auto" w:fill="FFFFFF"/>
                <w:lang w:val="kk-KZ"/>
              </w:rPr>
            </w:pPr>
          </w:p>
          <w:p w14:paraId="06579736" w14:textId="5307182B" w:rsidR="00AF7308" w:rsidRDefault="00AF7308" w:rsidP="00F877A6">
            <w:pPr>
              <w:pStyle w:val="a6"/>
              <w:spacing w:after="0"/>
              <w:contextualSpacing/>
              <w:jc w:val="both"/>
              <w:rPr>
                <w:sz w:val="18"/>
                <w:szCs w:val="18"/>
                <w:shd w:val="clear" w:color="auto" w:fill="FFFFFF"/>
                <w:lang w:val="kk-KZ"/>
              </w:rPr>
            </w:pPr>
          </w:p>
          <w:p w14:paraId="52370E2D" w14:textId="77777777" w:rsidR="00CD3B68" w:rsidRPr="00F877A6" w:rsidRDefault="00CD3B68" w:rsidP="00F877A6">
            <w:pPr>
              <w:pStyle w:val="a6"/>
              <w:spacing w:after="0"/>
              <w:contextualSpacing/>
              <w:jc w:val="both"/>
              <w:rPr>
                <w:sz w:val="18"/>
                <w:szCs w:val="18"/>
                <w:shd w:val="clear" w:color="auto" w:fill="FFFFFF"/>
                <w:lang w:val="kk-KZ"/>
              </w:rPr>
            </w:pPr>
          </w:p>
          <w:bookmarkEnd w:id="4"/>
          <w:p w14:paraId="41B855BF" w14:textId="16864B1D" w:rsidR="00F877A6" w:rsidRPr="00F877A6" w:rsidRDefault="00F877A6" w:rsidP="00924225">
            <w:pPr>
              <w:pStyle w:val="a6"/>
              <w:numPr>
                <w:ilvl w:val="0"/>
                <w:numId w:val="11"/>
              </w:numPr>
              <w:tabs>
                <w:tab w:val="left" w:pos="158"/>
                <w:tab w:val="left" w:pos="346"/>
              </w:tabs>
              <w:spacing w:after="0"/>
              <w:ind w:left="63" w:hanging="22"/>
              <w:contextualSpacing/>
              <w:jc w:val="both"/>
              <w:rPr>
                <w:color w:val="000000" w:themeColor="text1"/>
                <w:sz w:val="18"/>
                <w:szCs w:val="18"/>
                <w:lang w:val="kk-KZ"/>
              </w:rPr>
            </w:pPr>
            <w:r w:rsidRPr="00F877A6">
              <w:rPr>
                <w:sz w:val="18"/>
                <w:szCs w:val="18"/>
                <w:shd w:val="clear" w:color="auto" w:fill="FFFFFF"/>
                <w:lang w:val="kk-KZ"/>
              </w:rPr>
              <w:t>5-тарау</w:t>
            </w:r>
            <w:r w:rsidR="00EB49F2">
              <w:rPr>
                <w:sz w:val="18"/>
                <w:szCs w:val="18"/>
                <w:shd w:val="clear" w:color="auto" w:fill="FFFFFF"/>
                <w:lang w:val="kk-KZ"/>
              </w:rPr>
              <w:t>.</w:t>
            </w:r>
            <w:r w:rsidRPr="00F877A6">
              <w:rPr>
                <w:sz w:val="18"/>
                <w:szCs w:val="18"/>
                <w:shd w:val="clear" w:color="auto" w:fill="FFFFFF"/>
                <w:lang w:val="kk-KZ"/>
              </w:rPr>
              <w:t xml:space="preserve"> «</w:t>
            </w:r>
            <w:r w:rsidRPr="00F877A6">
              <w:rPr>
                <w:color w:val="000000" w:themeColor="text1"/>
                <w:sz w:val="18"/>
                <w:szCs w:val="18"/>
                <w:lang w:val="kk-KZ"/>
              </w:rPr>
              <w:t>Тұтынушының құқықтары мен міндеттері» 12-тармағы 6</w:t>
            </w:r>
            <w:r w:rsidR="00E02DCB">
              <w:rPr>
                <w:color w:val="000000" w:themeColor="text1"/>
                <w:sz w:val="18"/>
                <w:szCs w:val="18"/>
                <w:lang w:val="kk-KZ"/>
              </w:rPr>
              <w:t xml:space="preserve">) </w:t>
            </w:r>
            <w:r w:rsidRPr="00F877A6">
              <w:rPr>
                <w:color w:val="000000" w:themeColor="text1"/>
                <w:sz w:val="18"/>
                <w:szCs w:val="18"/>
                <w:lang w:val="kk-KZ"/>
              </w:rPr>
              <w:t>тармақшамен, 7</w:t>
            </w:r>
            <w:r w:rsidR="00E02DCB">
              <w:rPr>
                <w:color w:val="000000" w:themeColor="text1"/>
                <w:sz w:val="18"/>
                <w:szCs w:val="18"/>
                <w:lang w:val="kk-KZ"/>
              </w:rPr>
              <w:t xml:space="preserve">) </w:t>
            </w:r>
            <w:r w:rsidRPr="00F877A6">
              <w:rPr>
                <w:color w:val="000000" w:themeColor="text1"/>
                <w:sz w:val="18"/>
                <w:szCs w:val="18"/>
                <w:lang w:val="kk-KZ"/>
              </w:rPr>
              <w:t>тармақшамен толықтырылсын:</w:t>
            </w:r>
          </w:p>
          <w:p w14:paraId="5F57DBD7" w14:textId="580DF9F1" w:rsidR="00F877A6" w:rsidRDefault="00F877A6" w:rsidP="00F877A6">
            <w:pPr>
              <w:pStyle w:val="a6"/>
              <w:numPr>
                <w:ilvl w:val="0"/>
                <w:numId w:val="10"/>
              </w:numPr>
              <w:tabs>
                <w:tab w:val="left" w:pos="158"/>
              </w:tabs>
              <w:spacing w:after="0"/>
              <w:ind w:left="0" w:firstLine="0"/>
              <w:contextualSpacing/>
              <w:jc w:val="both"/>
              <w:rPr>
                <w:color w:val="000000" w:themeColor="text1"/>
                <w:sz w:val="18"/>
                <w:szCs w:val="18"/>
                <w:lang w:val="kk-KZ"/>
              </w:rPr>
            </w:pPr>
            <w:r>
              <w:rPr>
                <w:color w:val="000000" w:themeColor="text1"/>
                <w:sz w:val="18"/>
                <w:szCs w:val="18"/>
                <w:lang w:val="kk-KZ"/>
              </w:rPr>
              <w:t xml:space="preserve">«6) </w:t>
            </w:r>
            <w:bookmarkStart w:id="5" w:name="_Hlk140950789"/>
            <w:r w:rsidRPr="00875256">
              <w:rPr>
                <w:color w:val="000000" w:themeColor="text1"/>
                <w:sz w:val="18"/>
                <w:szCs w:val="18"/>
                <w:lang w:val="kk-KZ"/>
              </w:rPr>
              <w:t>Сатушыға электр энергиясын коммерциялық есепке алу аспаптарының жұмысындағы авариялар, өрттер, ақаулар және электр энергиясын пайдалану кезінде туындайтын өзге де бұзушылықтар туралы дереу хабарлауға</w:t>
            </w:r>
            <w:bookmarkEnd w:id="5"/>
            <w:r>
              <w:rPr>
                <w:color w:val="000000" w:themeColor="text1"/>
                <w:sz w:val="18"/>
                <w:szCs w:val="18"/>
                <w:lang w:val="kk-KZ"/>
              </w:rPr>
              <w:t>»;</w:t>
            </w:r>
          </w:p>
          <w:p w14:paraId="7CB52355" w14:textId="49F773ED" w:rsidR="00F877A6" w:rsidRPr="00875256" w:rsidRDefault="00AC5DCD" w:rsidP="00F877A6">
            <w:pPr>
              <w:pStyle w:val="a6"/>
              <w:spacing w:after="0"/>
              <w:contextualSpacing/>
              <w:jc w:val="both"/>
              <w:rPr>
                <w:color w:val="000000" w:themeColor="text1"/>
                <w:sz w:val="18"/>
                <w:szCs w:val="18"/>
                <w:lang w:val="kk-KZ"/>
              </w:rPr>
            </w:pPr>
            <w:r>
              <w:rPr>
                <w:color w:val="000000" w:themeColor="text1"/>
                <w:sz w:val="18"/>
                <w:szCs w:val="18"/>
                <w:lang w:val="kk-KZ"/>
              </w:rPr>
              <w:t xml:space="preserve">- </w:t>
            </w:r>
            <w:r w:rsidR="00F877A6">
              <w:rPr>
                <w:color w:val="000000" w:themeColor="text1"/>
                <w:sz w:val="18"/>
                <w:szCs w:val="18"/>
                <w:lang w:val="kk-KZ"/>
              </w:rPr>
              <w:t xml:space="preserve">«7) </w:t>
            </w:r>
            <w:bookmarkStart w:id="6" w:name="_Hlk140950817"/>
            <w:bookmarkStart w:id="7" w:name="_Hlk140871776"/>
            <w:r w:rsidR="00F877A6" w:rsidRPr="00875256">
              <w:rPr>
                <w:color w:val="000000" w:themeColor="text1"/>
                <w:sz w:val="18"/>
                <w:szCs w:val="18"/>
                <w:lang w:val="kk-KZ"/>
              </w:rPr>
              <w:t>3 күн ішінде Сатушыға меншік иесінің энергиямен жабдықтау объектісіне ауысуына (иеліктен шығару, жалға беру, жедел немесе сенімгерлік басқару және т.б.), заңды мекенжайының, Тұтынушының уәкілетті өкілдерінің байланыс телефон нөмірлерінің өзгеруіне байланысты барлық өзгерістер туралы хабарлауға міндетті. Олай болмаған жағдайда, шарт жасасу кезінде көрсетілген мекенжайлар бойынша жіберілген хабарламалар мен өзге де хат-хабарлар Тұтынушыға тиісінше жіберілген және алынған болып есептеледі</w:t>
            </w:r>
            <w:bookmarkEnd w:id="6"/>
            <w:r w:rsidR="00F877A6">
              <w:rPr>
                <w:color w:val="000000" w:themeColor="text1"/>
                <w:sz w:val="18"/>
                <w:szCs w:val="18"/>
                <w:lang w:val="kk-KZ"/>
              </w:rPr>
              <w:t>»</w:t>
            </w:r>
            <w:r w:rsidR="00F877A6" w:rsidRPr="00875256">
              <w:rPr>
                <w:color w:val="000000" w:themeColor="text1"/>
                <w:sz w:val="18"/>
                <w:szCs w:val="18"/>
                <w:lang w:val="kk-KZ"/>
              </w:rPr>
              <w:t>.</w:t>
            </w:r>
          </w:p>
          <w:bookmarkEnd w:id="7"/>
          <w:p w14:paraId="2B3A7250" w14:textId="4C1981DE" w:rsidR="00F877A6" w:rsidRPr="00F877A6" w:rsidRDefault="00F877A6" w:rsidP="00F877A6">
            <w:pPr>
              <w:pStyle w:val="a6"/>
              <w:tabs>
                <w:tab w:val="left" w:pos="158"/>
              </w:tabs>
              <w:spacing w:after="0"/>
              <w:contextualSpacing/>
              <w:jc w:val="both"/>
              <w:rPr>
                <w:color w:val="000000" w:themeColor="text1"/>
                <w:sz w:val="18"/>
                <w:szCs w:val="18"/>
                <w:lang w:val="kk-KZ"/>
              </w:rPr>
            </w:pPr>
          </w:p>
          <w:p w14:paraId="06880908" w14:textId="38FC4C96" w:rsidR="00F877A6" w:rsidRPr="00F877A6" w:rsidRDefault="00F877A6" w:rsidP="009D3820">
            <w:pPr>
              <w:pStyle w:val="a6"/>
              <w:numPr>
                <w:ilvl w:val="0"/>
                <w:numId w:val="11"/>
              </w:numPr>
              <w:tabs>
                <w:tab w:val="left" w:pos="158"/>
              </w:tabs>
              <w:spacing w:after="0"/>
              <w:ind w:left="0" w:firstLine="0"/>
              <w:contextualSpacing/>
              <w:jc w:val="both"/>
              <w:rPr>
                <w:sz w:val="18"/>
                <w:szCs w:val="18"/>
                <w:shd w:val="clear" w:color="auto" w:fill="FFFFFF"/>
                <w:lang w:val="kk-KZ"/>
              </w:rPr>
            </w:pPr>
            <w:r>
              <w:rPr>
                <w:sz w:val="18"/>
                <w:szCs w:val="18"/>
                <w:shd w:val="clear" w:color="auto" w:fill="FFFFFF"/>
                <w:lang w:val="kk-KZ"/>
              </w:rPr>
              <w:t xml:space="preserve"> 6-</w:t>
            </w:r>
            <w:r w:rsidRPr="00F877A6">
              <w:rPr>
                <w:sz w:val="18"/>
                <w:szCs w:val="18"/>
                <w:shd w:val="clear" w:color="auto" w:fill="FFFFFF"/>
                <w:lang w:val="kk-KZ"/>
              </w:rPr>
              <w:t>тарау</w:t>
            </w:r>
            <w:r w:rsidR="00EB49F2">
              <w:rPr>
                <w:sz w:val="18"/>
                <w:szCs w:val="18"/>
                <w:shd w:val="clear" w:color="auto" w:fill="FFFFFF"/>
                <w:lang w:val="kk-KZ"/>
              </w:rPr>
              <w:t>.</w:t>
            </w:r>
            <w:r w:rsidRPr="00F877A6">
              <w:rPr>
                <w:sz w:val="18"/>
                <w:szCs w:val="18"/>
                <w:shd w:val="clear" w:color="auto" w:fill="FFFFFF"/>
                <w:lang w:val="kk-KZ"/>
              </w:rPr>
              <w:t xml:space="preserve"> «</w:t>
            </w:r>
            <w:r w:rsidRPr="00F877A6">
              <w:rPr>
                <w:color w:val="000000" w:themeColor="text1"/>
                <w:sz w:val="18"/>
                <w:szCs w:val="18"/>
                <w:lang w:val="kk-KZ"/>
              </w:rPr>
              <w:t>Сатушының құқықтары мен міндеттері» 13-тармағы 3</w:t>
            </w:r>
            <w:r w:rsidR="00E02DCB">
              <w:rPr>
                <w:color w:val="000000" w:themeColor="text1"/>
                <w:sz w:val="18"/>
                <w:szCs w:val="18"/>
                <w:lang w:val="kk-KZ"/>
              </w:rPr>
              <w:t>)</w:t>
            </w:r>
            <w:r w:rsidR="00495182">
              <w:rPr>
                <w:color w:val="000000" w:themeColor="text1"/>
                <w:sz w:val="18"/>
                <w:szCs w:val="18"/>
                <w:lang w:val="kk-KZ"/>
              </w:rPr>
              <w:t xml:space="preserve"> </w:t>
            </w:r>
            <w:r w:rsidRPr="00F877A6">
              <w:rPr>
                <w:color w:val="000000" w:themeColor="text1"/>
                <w:sz w:val="18"/>
                <w:szCs w:val="18"/>
                <w:lang w:val="kk-KZ"/>
              </w:rPr>
              <w:t>тармақшамен, 4</w:t>
            </w:r>
            <w:r w:rsidR="00495182">
              <w:rPr>
                <w:color w:val="000000" w:themeColor="text1"/>
                <w:sz w:val="18"/>
                <w:szCs w:val="18"/>
                <w:lang w:val="kk-KZ"/>
              </w:rPr>
              <w:t xml:space="preserve">) </w:t>
            </w:r>
            <w:r w:rsidRPr="00F877A6">
              <w:rPr>
                <w:color w:val="000000" w:themeColor="text1"/>
                <w:sz w:val="18"/>
                <w:szCs w:val="18"/>
                <w:lang w:val="kk-KZ"/>
              </w:rPr>
              <w:t>тармақшамен толықтырылсын:</w:t>
            </w:r>
          </w:p>
          <w:p w14:paraId="4C531780" w14:textId="2262F8EC" w:rsidR="00F914C2" w:rsidRPr="00875256" w:rsidRDefault="00795322" w:rsidP="00F914C2">
            <w:pPr>
              <w:pStyle w:val="a6"/>
              <w:spacing w:before="0" w:beforeAutospacing="0" w:after="0" w:afterAutospacing="0"/>
              <w:contextualSpacing/>
              <w:jc w:val="both"/>
              <w:rPr>
                <w:color w:val="000000" w:themeColor="text1"/>
                <w:sz w:val="18"/>
                <w:szCs w:val="18"/>
                <w:lang w:val="kk-KZ"/>
              </w:rPr>
            </w:pPr>
            <w:r>
              <w:rPr>
                <w:color w:val="000000" w:themeColor="text1"/>
                <w:sz w:val="18"/>
                <w:szCs w:val="18"/>
                <w:lang w:val="kk-KZ"/>
              </w:rPr>
              <w:t xml:space="preserve">- </w:t>
            </w:r>
            <w:r w:rsidR="00F877A6" w:rsidRPr="00F877A6">
              <w:rPr>
                <w:color w:val="000000" w:themeColor="text1"/>
                <w:sz w:val="18"/>
                <w:szCs w:val="18"/>
                <w:lang w:val="kk-KZ"/>
              </w:rPr>
              <w:t xml:space="preserve">«3) </w:t>
            </w:r>
            <w:r w:rsidR="00F914C2" w:rsidRPr="00875256">
              <w:rPr>
                <w:color w:val="000000" w:themeColor="text1"/>
                <w:sz w:val="18"/>
                <w:szCs w:val="18"/>
                <w:lang w:val="kk-KZ"/>
              </w:rPr>
              <w:t>энергия беруші (энергия өндіруші) ұйым немесе Сатушы алдын ала ескертусіз Тұтынушыға электр энергиясын толық беруді төмендегі жағдайларда тоқтатады:</w:t>
            </w:r>
          </w:p>
          <w:p w14:paraId="2AB96FEE" w14:textId="77777777" w:rsidR="00F914C2" w:rsidRPr="00F914C2" w:rsidRDefault="00F914C2" w:rsidP="00F914C2">
            <w:pPr>
              <w:pStyle w:val="a5"/>
              <w:contextualSpacing/>
              <w:jc w:val="both"/>
              <w:rPr>
                <w:rFonts w:ascii="Times New Roman" w:hAnsi="Times New Roman"/>
                <w:color w:val="000000" w:themeColor="text1"/>
                <w:sz w:val="18"/>
                <w:szCs w:val="18"/>
                <w:lang w:val="kk-KZ"/>
              </w:rPr>
            </w:pPr>
            <w:r w:rsidRPr="00F914C2">
              <w:rPr>
                <w:rFonts w:ascii="Times New Roman" w:hAnsi="Times New Roman"/>
                <w:color w:val="000000" w:themeColor="text1"/>
                <w:sz w:val="18"/>
                <w:szCs w:val="18"/>
                <w:lang w:val="kk-KZ"/>
              </w:rPr>
              <w:t xml:space="preserve">- электр энергия қабылдағыштарын энергия беруші (энергия өндіруші) ұйымның желілеріне өз бетімен қосса; </w:t>
            </w:r>
          </w:p>
          <w:p w14:paraId="2707BC8D" w14:textId="77777777" w:rsidR="00F914C2" w:rsidRPr="00F914C2" w:rsidRDefault="00F914C2" w:rsidP="00F914C2">
            <w:pPr>
              <w:pStyle w:val="a5"/>
              <w:contextualSpacing/>
              <w:jc w:val="both"/>
              <w:rPr>
                <w:rFonts w:ascii="Times New Roman" w:hAnsi="Times New Roman"/>
                <w:color w:val="000000" w:themeColor="text1"/>
                <w:sz w:val="18"/>
                <w:szCs w:val="18"/>
                <w:lang w:val="kk-KZ"/>
              </w:rPr>
            </w:pPr>
            <w:r w:rsidRPr="00F914C2">
              <w:rPr>
                <w:rFonts w:ascii="Times New Roman" w:hAnsi="Times New Roman"/>
                <w:color w:val="000000" w:themeColor="text1"/>
                <w:sz w:val="18"/>
                <w:szCs w:val="18"/>
                <w:lang w:val="kk-KZ"/>
              </w:rPr>
              <w:t>- электр энергиясын коммерциялық есепке алу құралдарынан тыс (есепке алмай) электр энергиясының қабылдағыштарын қосса;</w:t>
            </w:r>
          </w:p>
          <w:p w14:paraId="6ED944D0" w14:textId="77777777" w:rsidR="00F914C2" w:rsidRPr="00F914C2" w:rsidRDefault="00F914C2" w:rsidP="00F914C2">
            <w:pPr>
              <w:pStyle w:val="a5"/>
              <w:contextualSpacing/>
              <w:jc w:val="both"/>
              <w:rPr>
                <w:rFonts w:ascii="Times New Roman" w:hAnsi="Times New Roman"/>
                <w:color w:val="000000" w:themeColor="text1"/>
                <w:sz w:val="18"/>
                <w:szCs w:val="18"/>
                <w:lang w:val="kk-KZ"/>
              </w:rPr>
            </w:pPr>
            <w:r w:rsidRPr="00F914C2">
              <w:rPr>
                <w:rFonts w:ascii="Times New Roman" w:hAnsi="Times New Roman"/>
                <w:color w:val="000000" w:themeColor="text1"/>
                <w:sz w:val="18"/>
                <w:szCs w:val="18"/>
                <w:lang w:val="kk-KZ"/>
              </w:rPr>
              <w:lastRenderedPageBreak/>
              <w:t>- энергия беруші (энергия өндіруші) ұйым және өзге тұтынушылардың электр қондырғыларының қалыпты жұмысын бұзатын деңгейге дейін Тұтынушының кінәсінен электр энергиясының сапа көрсеткіші төмендесе;</w:t>
            </w:r>
          </w:p>
          <w:p w14:paraId="2031C65E" w14:textId="77777777" w:rsidR="00F914C2" w:rsidRPr="00F914C2" w:rsidRDefault="00F914C2" w:rsidP="00F914C2">
            <w:pPr>
              <w:pStyle w:val="a5"/>
              <w:contextualSpacing/>
              <w:jc w:val="both"/>
              <w:rPr>
                <w:rFonts w:ascii="Times New Roman" w:hAnsi="Times New Roman"/>
                <w:color w:val="000000" w:themeColor="text1"/>
                <w:sz w:val="18"/>
                <w:szCs w:val="18"/>
                <w:lang w:val="kk-KZ"/>
              </w:rPr>
            </w:pPr>
            <w:r w:rsidRPr="00F914C2">
              <w:rPr>
                <w:rFonts w:ascii="Times New Roman" w:hAnsi="Times New Roman"/>
                <w:color w:val="000000" w:themeColor="text1"/>
                <w:sz w:val="18"/>
                <w:szCs w:val="18"/>
                <w:lang w:val="kk-KZ"/>
              </w:rPr>
              <w:t>- жұмыс уақытында энергия беруші немесе (энергия өндіруші) ұйымның, Сатушының және энергетикалық қадағалау және бақылау органының өкілдерін (іссапарға жіберу құқығында) Тұтынушының электр энергиясын коммерциялық есепке алу құралдарына және электр қондырғыларына жібермесе;</w:t>
            </w:r>
          </w:p>
          <w:p w14:paraId="3093BFB8" w14:textId="77777777" w:rsidR="00F914C2" w:rsidRPr="00C11494" w:rsidRDefault="00F914C2" w:rsidP="00F914C2">
            <w:pPr>
              <w:pStyle w:val="a5"/>
              <w:contextualSpacing/>
              <w:jc w:val="both"/>
              <w:rPr>
                <w:rFonts w:ascii="Times New Roman" w:hAnsi="Times New Roman"/>
                <w:color w:val="000000" w:themeColor="text1"/>
                <w:sz w:val="18"/>
                <w:szCs w:val="18"/>
                <w:lang w:val="kk-KZ"/>
              </w:rPr>
            </w:pPr>
            <w:r w:rsidRPr="00C11494">
              <w:rPr>
                <w:rFonts w:ascii="Times New Roman" w:hAnsi="Times New Roman"/>
                <w:color w:val="000000" w:themeColor="text1"/>
                <w:sz w:val="18"/>
                <w:szCs w:val="18"/>
                <w:lang w:val="kk-KZ"/>
              </w:rPr>
              <w:t>апатты жағдайда.</w:t>
            </w:r>
          </w:p>
          <w:p w14:paraId="10DCA2B6" w14:textId="07B70EDE" w:rsidR="00F707ED" w:rsidRPr="00F707ED" w:rsidRDefault="00C11494" w:rsidP="00F707ED">
            <w:pPr>
              <w:pStyle w:val="a5"/>
              <w:contextualSpacing/>
              <w:jc w:val="both"/>
              <w:rPr>
                <w:rFonts w:ascii="Times New Roman" w:hAnsi="Times New Roman" w:cs="Times New Roman"/>
                <w:color w:val="000000" w:themeColor="text1"/>
                <w:sz w:val="18"/>
                <w:szCs w:val="18"/>
                <w:lang w:val="kk-KZ"/>
              </w:rPr>
            </w:pPr>
            <w:r w:rsidRPr="00C11494">
              <w:rPr>
                <w:rFonts w:ascii="Times New Roman" w:hAnsi="Times New Roman"/>
                <w:color w:val="000000" w:themeColor="text1"/>
                <w:sz w:val="18"/>
                <w:szCs w:val="18"/>
                <w:lang w:val="kk-KZ"/>
              </w:rPr>
              <w:t xml:space="preserve">Энергия беруші ұйым адам өміріне қауіпті, айтарлықтай экономикалық зиянға, коммуналдық шаруашылықтың және электрмен жабдықтау жүйесінің айрықша маңызды </w:t>
            </w:r>
            <w:r w:rsidRPr="00F707ED">
              <w:rPr>
                <w:rFonts w:ascii="Times New Roman" w:hAnsi="Times New Roman" w:cs="Times New Roman"/>
                <w:color w:val="000000" w:themeColor="text1"/>
                <w:sz w:val="18"/>
                <w:szCs w:val="18"/>
                <w:lang w:val="kk-KZ"/>
              </w:rPr>
              <w:t>элементтерінің істен шығуына әкелуі мүмкін апаттардың алдын алу немесе жою бойынша шұғыл шараларды қабылдауы үшін Тұтынушыға хабарлай отырып, сұраныс бойынша электр энергиясымен жабдықтауды тоқтатады</w:t>
            </w:r>
            <w:r w:rsidR="00705698">
              <w:rPr>
                <w:rFonts w:ascii="Times New Roman" w:hAnsi="Times New Roman" w:cs="Times New Roman"/>
                <w:color w:val="000000" w:themeColor="text1"/>
                <w:sz w:val="18"/>
                <w:szCs w:val="18"/>
                <w:lang w:val="kk-KZ"/>
              </w:rPr>
              <w:t>»</w:t>
            </w:r>
            <w:r w:rsidR="00106BDA">
              <w:rPr>
                <w:rFonts w:ascii="Times New Roman" w:hAnsi="Times New Roman" w:cs="Times New Roman"/>
                <w:color w:val="000000" w:themeColor="text1"/>
                <w:sz w:val="18"/>
                <w:szCs w:val="18"/>
                <w:lang w:val="kk-KZ"/>
              </w:rPr>
              <w:t>;</w:t>
            </w:r>
          </w:p>
          <w:p w14:paraId="43C10871" w14:textId="3112C1AE" w:rsidR="00F707ED" w:rsidRPr="00F707ED" w:rsidRDefault="00106BDA" w:rsidP="00106BDA">
            <w:pPr>
              <w:pStyle w:val="a5"/>
              <w:contextualSpacing/>
              <w:jc w:val="both"/>
              <w:rPr>
                <w:rFonts w:ascii="Times New Roman" w:hAnsi="Times New Roman" w:cs="Times New Roman"/>
                <w:color w:val="000000" w:themeColor="text1"/>
                <w:sz w:val="18"/>
                <w:szCs w:val="18"/>
                <w:lang w:val="kk-KZ"/>
              </w:rPr>
            </w:pPr>
            <w:r w:rsidRPr="00106BDA">
              <w:rPr>
                <w:rFonts w:ascii="Times New Roman" w:hAnsi="Times New Roman" w:cs="Times New Roman"/>
                <w:sz w:val="18"/>
                <w:szCs w:val="18"/>
                <w:shd w:val="clear" w:color="auto" w:fill="FFFFFF"/>
                <w:lang w:val="kk-KZ"/>
              </w:rPr>
              <w:t>-</w:t>
            </w:r>
            <w:r>
              <w:rPr>
                <w:rFonts w:ascii="Times New Roman" w:hAnsi="Times New Roman" w:cs="Times New Roman"/>
                <w:sz w:val="18"/>
                <w:szCs w:val="18"/>
                <w:shd w:val="clear" w:color="auto" w:fill="FFFFFF"/>
                <w:lang w:val="kk-KZ"/>
              </w:rPr>
              <w:t xml:space="preserve"> «</w:t>
            </w:r>
            <w:r w:rsidR="00F707ED" w:rsidRPr="00F707ED">
              <w:rPr>
                <w:rFonts w:ascii="Times New Roman" w:hAnsi="Times New Roman" w:cs="Times New Roman"/>
                <w:sz w:val="18"/>
                <w:szCs w:val="18"/>
                <w:shd w:val="clear" w:color="auto" w:fill="FFFFFF"/>
                <w:lang w:val="kk-KZ"/>
              </w:rPr>
              <w:t xml:space="preserve">4) </w:t>
            </w:r>
            <w:r w:rsidR="00F707ED" w:rsidRPr="00F707ED">
              <w:rPr>
                <w:rFonts w:ascii="Times New Roman" w:hAnsi="Times New Roman" w:cs="Times New Roman"/>
                <w:color w:val="000000" w:themeColor="text1"/>
                <w:sz w:val="18"/>
                <w:szCs w:val="18"/>
                <w:lang w:val="kk-KZ"/>
              </w:rPr>
              <w:t>тұтынушыдан келтірілген нақты залалды толықкөлемде өтеуді талап етуге құқылы;</w:t>
            </w:r>
            <w:r>
              <w:rPr>
                <w:rFonts w:ascii="Times New Roman" w:hAnsi="Times New Roman" w:cs="Times New Roman"/>
                <w:color w:val="000000" w:themeColor="text1"/>
                <w:sz w:val="18"/>
                <w:szCs w:val="18"/>
                <w:lang w:val="kk-KZ"/>
              </w:rPr>
              <w:t>».</w:t>
            </w:r>
          </w:p>
          <w:p w14:paraId="2E2343CB" w14:textId="5F6DB7C8" w:rsidR="00F877A6" w:rsidRPr="00F877A6" w:rsidRDefault="00F877A6" w:rsidP="00C11494">
            <w:pPr>
              <w:pStyle w:val="a6"/>
              <w:tabs>
                <w:tab w:val="left" w:pos="158"/>
              </w:tabs>
              <w:spacing w:before="0" w:beforeAutospacing="0" w:after="0" w:afterAutospacing="0"/>
              <w:contextualSpacing/>
              <w:jc w:val="both"/>
              <w:rPr>
                <w:sz w:val="18"/>
                <w:szCs w:val="18"/>
                <w:shd w:val="clear" w:color="auto" w:fill="FFFFFF"/>
                <w:lang w:val="kk-KZ"/>
              </w:rPr>
            </w:pPr>
          </w:p>
          <w:p w14:paraId="15A5B3A9" w14:textId="6ED13A49" w:rsidR="002F4C3D" w:rsidRPr="002F4C3D" w:rsidRDefault="002E4F3B" w:rsidP="002F4C3D">
            <w:pPr>
              <w:pStyle w:val="HTML"/>
              <w:numPr>
                <w:ilvl w:val="0"/>
                <w:numId w:val="11"/>
              </w:numPr>
              <w:tabs>
                <w:tab w:val="left" w:pos="158"/>
              </w:tabs>
              <w:ind w:left="0" w:firstLine="0"/>
              <w:contextualSpacing/>
              <w:jc w:val="both"/>
              <w:rPr>
                <w:rFonts w:ascii="Times New Roman" w:hAnsi="Times New Roman" w:cs="Times New Roman"/>
                <w:color w:val="000000" w:themeColor="text1"/>
                <w:sz w:val="18"/>
                <w:szCs w:val="18"/>
                <w:lang w:val="kk-KZ"/>
              </w:rPr>
            </w:pPr>
            <w:r w:rsidRPr="002F4C3D">
              <w:rPr>
                <w:rFonts w:ascii="Times New Roman" w:hAnsi="Times New Roman" w:cs="Times New Roman"/>
                <w:color w:val="000000" w:themeColor="text1"/>
                <w:sz w:val="18"/>
                <w:szCs w:val="18"/>
                <w:lang w:val="kk-KZ"/>
              </w:rPr>
              <w:t>8-тарау</w:t>
            </w:r>
            <w:r w:rsidR="002F4C3D" w:rsidRPr="002F4C3D">
              <w:rPr>
                <w:rFonts w:ascii="Times New Roman" w:hAnsi="Times New Roman" w:cs="Times New Roman"/>
                <w:color w:val="000000" w:themeColor="text1"/>
                <w:sz w:val="18"/>
                <w:szCs w:val="18"/>
                <w:lang w:val="kk-KZ"/>
              </w:rPr>
              <w:t>.</w:t>
            </w:r>
            <w:r w:rsidRPr="002F4C3D">
              <w:rPr>
                <w:rFonts w:ascii="Times New Roman" w:hAnsi="Times New Roman" w:cs="Times New Roman"/>
                <w:color w:val="000000" w:themeColor="text1"/>
                <w:sz w:val="18"/>
                <w:szCs w:val="18"/>
                <w:lang w:val="kk-KZ"/>
              </w:rPr>
              <w:t xml:space="preserve"> «Қорытынды ережелер» </w:t>
            </w:r>
            <w:r w:rsidR="009D3820" w:rsidRPr="002F4C3D">
              <w:rPr>
                <w:rFonts w:ascii="Times New Roman" w:hAnsi="Times New Roman" w:cs="Times New Roman"/>
                <w:color w:val="000000" w:themeColor="text1"/>
                <w:sz w:val="18"/>
                <w:szCs w:val="18"/>
                <w:lang w:val="kk-KZ"/>
              </w:rPr>
              <w:t>19-1-тармақпен</w:t>
            </w:r>
            <w:r w:rsidR="002F4C3D">
              <w:rPr>
                <w:rFonts w:ascii="Times New Roman" w:hAnsi="Times New Roman" w:cs="Times New Roman"/>
                <w:color w:val="000000" w:themeColor="text1"/>
                <w:sz w:val="18"/>
                <w:szCs w:val="18"/>
                <w:lang w:val="kk-KZ"/>
              </w:rPr>
              <w:t>,</w:t>
            </w:r>
            <w:r w:rsidR="002F4C3D" w:rsidRPr="002F4C3D">
              <w:rPr>
                <w:rFonts w:ascii="Times New Roman" w:hAnsi="Times New Roman" w:cs="Times New Roman"/>
                <w:color w:val="000000" w:themeColor="text1"/>
                <w:sz w:val="18"/>
                <w:szCs w:val="18"/>
                <w:lang w:val="kk-KZ"/>
              </w:rPr>
              <w:t xml:space="preserve"> 21-тармақпен, 22-тармақпен, 23-тармақпен, 24-тармақпен, 25-тармақпен толықтырылсын:</w:t>
            </w:r>
          </w:p>
          <w:p w14:paraId="1515DE63" w14:textId="63DFF603" w:rsidR="002E4F3B" w:rsidRPr="002E4F3B" w:rsidRDefault="002F4C3D" w:rsidP="002F4C3D">
            <w:pPr>
              <w:pStyle w:val="a6"/>
              <w:tabs>
                <w:tab w:val="left" w:pos="158"/>
              </w:tabs>
              <w:spacing w:before="0" w:beforeAutospacing="0" w:after="0" w:afterAutospacing="0"/>
              <w:contextualSpacing/>
              <w:jc w:val="both"/>
              <w:rPr>
                <w:color w:val="000000" w:themeColor="text1"/>
                <w:sz w:val="18"/>
                <w:szCs w:val="18"/>
                <w:lang w:val="kk-KZ"/>
              </w:rPr>
            </w:pPr>
            <w:r w:rsidRPr="002F4C3D">
              <w:rPr>
                <w:color w:val="000000" w:themeColor="text1"/>
                <w:sz w:val="18"/>
                <w:szCs w:val="18"/>
                <w:lang w:val="kk-KZ"/>
              </w:rPr>
              <w:t>-</w:t>
            </w:r>
            <w:r>
              <w:rPr>
                <w:color w:val="000000" w:themeColor="text1"/>
                <w:sz w:val="18"/>
                <w:szCs w:val="18"/>
                <w:lang w:val="kk-KZ"/>
              </w:rPr>
              <w:t xml:space="preserve"> </w:t>
            </w:r>
            <w:r w:rsidR="002E4F3B" w:rsidRPr="002E4F3B">
              <w:rPr>
                <w:color w:val="000000" w:themeColor="text1"/>
                <w:sz w:val="18"/>
                <w:szCs w:val="18"/>
                <w:lang w:val="kk-KZ"/>
              </w:rPr>
              <w:t>«19</w:t>
            </w:r>
            <w:r w:rsidR="009D3820">
              <w:rPr>
                <w:color w:val="000000" w:themeColor="text1"/>
                <w:sz w:val="18"/>
                <w:szCs w:val="18"/>
                <w:lang w:val="kk-KZ"/>
              </w:rPr>
              <w:t>-1</w:t>
            </w:r>
            <w:r w:rsidR="002E4F3B" w:rsidRPr="002E4F3B">
              <w:rPr>
                <w:color w:val="000000" w:themeColor="text1"/>
                <w:sz w:val="18"/>
                <w:szCs w:val="18"/>
                <w:lang w:val="kk-KZ"/>
              </w:rPr>
              <w:t>. Сатушы мен Тұтынушы арасындағы осы Шарттың талаптарын орындауға байланысты барлық даулы мәселелер заңнамада белгіленген тәртіппен шешіледі».</w:t>
            </w:r>
          </w:p>
          <w:p w14:paraId="379847CD" w14:textId="366E49B4" w:rsidR="002E4F3B" w:rsidRDefault="002E4F3B" w:rsidP="00E539A4">
            <w:pPr>
              <w:pStyle w:val="a6"/>
              <w:numPr>
                <w:ilvl w:val="0"/>
                <w:numId w:val="10"/>
              </w:numPr>
              <w:tabs>
                <w:tab w:val="left" w:pos="158"/>
              </w:tabs>
              <w:spacing w:before="0" w:beforeAutospacing="0" w:after="0" w:afterAutospacing="0"/>
              <w:ind w:left="0" w:firstLine="0"/>
              <w:contextualSpacing/>
              <w:jc w:val="both"/>
              <w:rPr>
                <w:color w:val="000000" w:themeColor="text1"/>
                <w:sz w:val="18"/>
                <w:szCs w:val="18"/>
                <w:lang w:val="kk-KZ"/>
              </w:rPr>
            </w:pPr>
            <w:r w:rsidRPr="00E539A4">
              <w:rPr>
                <w:color w:val="000000" w:themeColor="text1"/>
                <w:sz w:val="18"/>
                <w:szCs w:val="18"/>
                <w:lang w:val="kk-KZ"/>
              </w:rPr>
              <w:t>«21. Осы Шарт Тараптардың әрқайсысы үшін</w:t>
            </w:r>
            <w:r w:rsidRPr="002E4F3B">
              <w:rPr>
                <w:color w:val="000000" w:themeColor="text1"/>
                <w:sz w:val="18"/>
                <w:szCs w:val="18"/>
                <w:lang w:val="kk-KZ"/>
              </w:rPr>
              <w:t xml:space="preserve"> мемлекеттік және орыс тілдеріндегі данасы бойынша бірдей заң күші бар мемлекеттік және орыс тілдерінде екі бірдей данада жасалды. Тұтынушының қалауы бойынша белгіленген тілдердің бірінде шарт жасасуға жол беріледі».</w:t>
            </w:r>
          </w:p>
          <w:p w14:paraId="400E3E74" w14:textId="553953DD" w:rsidR="000318EF" w:rsidRPr="008F5B87" w:rsidRDefault="0009060D" w:rsidP="00A526E9">
            <w:pPr>
              <w:jc w:val="both"/>
              <w:rPr>
                <w:rFonts w:ascii="Times New Roman" w:hAnsi="Times New Roman" w:cs="Times New Roman"/>
                <w:sz w:val="18"/>
                <w:szCs w:val="18"/>
                <w:lang w:val="kk-KZ"/>
              </w:rPr>
            </w:pPr>
            <w:r w:rsidRPr="008F5B87">
              <w:rPr>
                <w:rFonts w:ascii="Times New Roman" w:hAnsi="Times New Roman" w:cs="Times New Roman"/>
                <w:sz w:val="18"/>
                <w:szCs w:val="18"/>
                <w:lang w:val="kk-KZ"/>
              </w:rPr>
              <w:t xml:space="preserve">- </w:t>
            </w:r>
            <w:r w:rsidRPr="007944AC">
              <w:rPr>
                <w:rFonts w:ascii="Times New Roman" w:hAnsi="Times New Roman" w:cs="Times New Roman"/>
                <w:sz w:val="18"/>
                <w:szCs w:val="18"/>
                <w:lang w:val="kk-KZ"/>
              </w:rPr>
              <w:t>«22.</w:t>
            </w:r>
            <w:r w:rsidR="008F5B87" w:rsidRPr="007944AC">
              <w:rPr>
                <w:rFonts w:ascii="Times New Roman" w:hAnsi="Times New Roman" w:cs="Times New Roman"/>
                <w:sz w:val="18"/>
                <w:szCs w:val="18"/>
                <w:lang w:val="kk-KZ"/>
              </w:rPr>
              <w:t xml:space="preserve"> </w:t>
            </w:r>
            <w:r w:rsidR="00D94D2A" w:rsidRPr="007944AC">
              <w:rPr>
                <w:rFonts w:ascii="Times New Roman" w:hAnsi="Times New Roman" w:cs="Times New Roman"/>
                <w:sz w:val="18"/>
                <w:szCs w:val="18"/>
                <w:lang w:val="kk-KZ"/>
              </w:rPr>
              <w:t>Электрмен жабдықтау шарты қайта жасалған жағдайда, осы Келісімге қол қойылған күннен бастап бұрын жасалған электрмен жабдықтау шартының күші жойылды деп санауды сұраймыз</w:t>
            </w:r>
            <w:r w:rsidRPr="007944AC">
              <w:rPr>
                <w:rFonts w:ascii="Times New Roman" w:hAnsi="Times New Roman" w:cs="Times New Roman"/>
                <w:sz w:val="18"/>
                <w:szCs w:val="18"/>
                <w:lang w:val="kk-KZ"/>
              </w:rPr>
              <w:t>»</w:t>
            </w:r>
            <w:r w:rsidR="00D94D2A" w:rsidRPr="007944AC">
              <w:rPr>
                <w:rFonts w:ascii="Times New Roman" w:hAnsi="Times New Roman" w:cs="Times New Roman"/>
                <w:sz w:val="18"/>
                <w:szCs w:val="18"/>
                <w:lang w:val="kk-KZ"/>
              </w:rPr>
              <w:t>.</w:t>
            </w:r>
          </w:p>
          <w:p w14:paraId="41B5C9EE" w14:textId="2E52A70F" w:rsidR="002E4F3B" w:rsidRPr="002E4F3B" w:rsidRDefault="002E4F3B" w:rsidP="008F5B87">
            <w:pPr>
              <w:pStyle w:val="a6"/>
              <w:numPr>
                <w:ilvl w:val="0"/>
                <w:numId w:val="10"/>
              </w:numPr>
              <w:tabs>
                <w:tab w:val="left" w:pos="158"/>
              </w:tabs>
              <w:spacing w:before="0" w:beforeAutospacing="0" w:after="0" w:afterAutospacing="0"/>
              <w:ind w:left="0" w:firstLine="0"/>
              <w:contextualSpacing/>
              <w:jc w:val="both"/>
              <w:rPr>
                <w:color w:val="000000" w:themeColor="text1"/>
                <w:sz w:val="18"/>
                <w:szCs w:val="18"/>
                <w:lang w:val="kk-KZ"/>
              </w:rPr>
            </w:pPr>
            <w:r w:rsidRPr="002E4F3B">
              <w:rPr>
                <w:color w:val="000000" w:themeColor="text1"/>
                <w:sz w:val="18"/>
                <w:szCs w:val="18"/>
                <w:lang w:val="kk-KZ"/>
              </w:rPr>
              <w:t>«2</w:t>
            </w:r>
            <w:r w:rsidR="0009060D">
              <w:rPr>
                <w:color w:val="000000" w:themeColor="text1"/>
                <w:sz w:val="18"/>
                <w:szCs w:val="18"/>
                <w:lang w:val="kk-KZ"/>
              </w:rPr>
              <w:t>3</w:t>
            </w:r>
            <w:r w:rsidRPr="002E4F3B">
              <w:rPr>
                <w:color w:val="000000" w:themeColor="text1"/>
                <w:sz w:val="18"/>
                <w:szCs w:val="18"/>
                <w:lang w:val="kk-KZ"/>
              </w:rPr>
              <w:t>. Қайта есептеуге әкеп соққан барлық өзгерістер Тұтынушы барлық қажетті құжаттарды міндетті түрде қоса бере отырып, Сатушының атына өтініш берген күннен бастап жүргізіледі. Қайта есептеу 3 (үш) айдан аспайтын кезеңде жүргізіледі».</w:t>
            </w:r>
          </w:p>
          <w:p w14:paraId="43E00A4D" w14:textId="26B16824" w:rsidR="002E4F3B" w:rsidRPr="002E4F3B" w:rsidRDefault="002E4F3B" w:rsidP="008F5B87">
            <w:pPr>
              <w:pStyle w:val="a6"/>
              <w:numPr>
                <w:ilvl w:val="0"/>
                <w:numId w:val="10"/>
              </w:numPr>
              <w:tabs>
                <w:tab w:val="left" w:pos="158"/>
              </w:tabs>
              <w:spacing w:before="0" w:beforeAutospacing="0" w:after="0" w:afterAutospacing="0"/>
              <w:ind w:left="0" w:firstLine="0"/>
              <w:contextualSpacing/>
              <w:jc w:val="both"/>
              <w:rPr>
                <w:color w:val="000000" w:themeColor="text1"/>
                <w:sz w:val="18"/>
                <w:szCs w:val="18"/>
                <w:lang w:val="kk-KZ"/>
              </w:rPr>
            </w:pPr>
            <w:r w:rsidRPr="002E4F3B">
              <w:rPr>
                <w:color w:val="000000" w:themeColor="text1"/>
                <w:sz w:val="18"/>
                <w:szCs w:val="18"/>
                <w:lang w:val="kk-KZ"/>
              </w:rPr>
              <w:t>«2</w:t>
            </w:r>
            <w:r w:rsidR="0009060D">
              <w:rPr>
                <w:color w:val="000000" w:themeColor="text1"/>
                <w:sz w:val="18"/>
                <w:szCs w:val="18"/>
                <w:lang w:val="kk-KZ"/>
              </w:rPr>
              <w:t>4</w:t>
            </w:r>
            <w:r w:rsidRPr="002E4F3B">
              <w:rPr>
                <w:color w:val="000000" w:themeColor="text1"/>
                <w:sz w:val="18"/>
                <w:szCs w:val="18"/>
                <w:lang w:val="kk-KZ"/>
              </w:rPr>
              <w:t xml:space="preserve">. </w:t>
            </w:r>
            <w:r w:rsidRPr="002E4F3B">
              <w:rPr>
                <w:color w:val="000000"/>
                <w:sz w:val="18"/>
                <w:szCs w:val="18"/>
                <w:shd w:val="clear" w:color="auto" w:fill="FFFFFF"/>
                <w:lang w:val="kk-KZ"/>
              </w:rPr>
              <w:t>Осы Шарттың талаптарын орындауға байланысты Сатушы мен Тұтынушы арасында даулы мәселелер туындаған жағдайда, Сатушы 3 (үш) жұмыс күні ішінде даулы мәселені өз еркімен шешу үшін Тұтынушыға хабарлайды</w:t>
            </w:r>
            <w:r w:rsidRPr="002E4F3B">
              <w:rPr>
                <w:color w:val="000000" w:themeColor="text1"/>
                <w:sz w:val="18"/>
                <w:szCs w:val="18"/>
                <w:lang w:val="kk-KZ"/>
              </w:rPr>
              <w:t>. Өзара келіспеген жағдайда, даулы мәселелерді шешу</w:t>
            </w:r>
            <w:r w:rsidR="00C65E1B">
              <w:rPr>
                <w:color w:val="000000" w:themeColor="text1"/>
                <w:sz w:val="18"/>
                <w:szCs w:val="18"/>
                <w:lang w:val="kk-KZ"/>
              </w:rPr>
              <w:t xml:space="preserve"> Қазахстан Республикасының заңына сәйкес</w:t>
            </w:r>
            <w:r w:rsidRPr="002E4F3B">
              <w:rPr>
                <w:color w:val="000000" w:themeColor="text1"/>
                <w:sz w:val="18"/>
                <w:szCs w:val="18"/>
                <w:lang w:val="kk-KZ"/>
              </w:rPr>
              <w:t xml:space="preserve"> Шартты орындау орны бойынша сот шешiмiмен жүзеге асырылады.</w:t>
            </w:r>
          </w:p>
          <w:p w14:paraId="4F754BE2" w14:textId="0BCFC58D" w:rsidR="002E4F3B" w:rsidRPr="002E4F3B" w:rsidRDefault="002E4F3B" w:rsidP="002E4F3B">
            <w:pPr>
              <w:pStyle w:val="a6"/>
              <w:tabs>
                <w:tab w:val="left" w:pos="158"/>
              </w:tabs>
              <w:spacing w:after="0"/>
              <w:contextualSpacing/>
              <w:jc w:val="both"/>
              <w:rPr>
                <w:color w:val="000000" w:themeColor="text1"/>
                <w:sz w:val="18"/>
                <w:szCs w:val="18"/>
                <w:lang w:val="kk-KZ"/>
              </w:rPr>
            </w:pPr>
            <w:r w:rsidRPr="002E4F3B">
              <w:rPr>
                <w:color w:val="000000" w:themeColor="text1"/>
                <w:sz w:val="18"/>
                <w:szCs w:val="18"/>
                <w:lang w:val="kk-KZ"/>
              </w:rPr>
              <w:t>Дауды сотқа дейінгі реттеу тәртібімен шағымды қараудың шекті мерзімі шағымды алған</w:t>
            </w:r>
            <w:r w:rsidR="00C65E1B">
              <w:rPr>
                <w:color w:val="000000" w:themeColor="text1"/>
                <w:sz w:val="18"/>
                <w:szCs w:val="18"/>
                <w:lang w:val="kk-KZ"/>
              </w:rPr>
              <w:t xml:space="preserve"> күннен бастап күнтізбелік 5 (бес</w:t>
            </w:r>
            <w:r w:rsidRPr="002E4F3B">
              <w:rPr>
                <w:color w:val="000000" w:themeColor="text1"/>
                <w:sz w:val="18"/>
                <w:szCs w:val="18"/>
                <w:lang w:val="kk-KZ"/>
              </w:rPr>
              <w:t>)</w:t>
            </w:r>
            <w:r w:rsidR="00C65E1B">
              <w:rPr>
                <w:color w:val="000000" w:themeColor="text1"/>
                <w:sz w:val="18"/>
                <w:szCs w:val="18"/>
                <w:lang w:val="kk-KZ"/>
              </w:rPr>
              <w:t xml:space="preserve"> жұмыс</w:t>
            </w:r>
            <w:r w:rsidRPr="002E4F3B">
              <w:rPr>
                <w:color w:val="000000" w:themeColor="text1"/>
                <w:sz w:val="18"/>
                <w:szCs w:val="18"/>
                <w:lang w:val="kk-KZ"/>
              </w:rPr>
              <w:t xml:space="preserve"> күнді құрайды.</w:t>
            </w:r>
          </w:p>
          <w:p w14:paraId="61ECEC1D" w14:textId="77777777" w:rsidR="002E4F3B" w:rsidRPr="002E4F3B" w:rsidRDefault="002E4F3B" w:rsidP="002E4F3B">
            <w:pPr>
              <w:pStyle w:val="a6"/>
              <w:tabs>
                <w:tab w:val="left" w:pos="158"/>
              </w:tabs>
              <w:spacing w:after="0"/>
              <w:contextualSpacing/>
              <w:jc w:val="both"/>
              <w:rPr>
                <w:color w:val="000000" w:themeColor="text1"/>
                <w:sz w:val="18"/>
                <w:szCs w:val="18"/>
                <w:lang w:val="kk-KZ"/>
              </w:rPr>
            </w:pPr>
            <w:r w:rsidRPr="002E4F3B">
              <w:rPr>
                <w:color w:val="000000" w:themeColor="text1"/>
                <w:sz w:val="18"/>
                <w:szCs w:val="18"/>
                <w:lang w:val="kk-KZ"/>
              </w:rPr>
              <w:t>Белгіленген мерзімде электр энергиясы үшін борыш сомасын өтеу туралы шағымға жауап бермеу көрсетілген берешек сомасымен келісім ретінде бағаланады.</w:t>
            </w:r>
          </w:p>
          <w:p w14:paraId="6FC30D98" w14:textId="77777777" w:rsidR="002E4F3B" w:rsidRPr="002E4F3B" w:rsidRDefault="002E4F3B" w:rsidP="002E4F3B">
            <w:pPr>
              <w:pStyle w:val="a6"/>
              <w:tabs>
                <w:tab w:val="left" w:pos="158"/>
              </w:tabs>
              <w:spacing w:after="0"/>
              <w:contextualSpacing/>
              <w:jc w:val="both"/>
              <w:rPr>
                <w:color w:val="000000" w:themeColor="text1"/>
                <w:sz w:val="18"/>
                <w:szCs w:val="18"/>
                <w:lang w:val="kk-KZ"/>
              </w:rPr>
            </w:pPr>
            <w:bookmarkStart w:id="8" w:name="_Hlk140947064"/>
            <w:r w:rsidRPr="002E4F3B">
              <w:rPr>
                <w:color w:val="000000" w:themeColor="text1"/>
                <w:sz w:val="18"/>
                <w:szCs w:val="18"/>
                <w:lang w:val="kk-KZ"/>
              </w:rPr>
              <w:t>Шағым, егер ол адресатқа Шартта көрсетілген электрондық пошта мекенжайына Шартта көрсетілген мекенжай бойынша жолданса, күні көрсетіліп, қолма-қол тапсырылып, алушының қолы қойылса немесе жеткізуді тіркеуді қамтамасыз ететін өзге де байланыс құралдарын пайдалана отырып, оның адресатқа тапсырылғаны туралы хабарламасы бар тапсырыс хатымен жіберілсе, жеткізілген болып есептеледі».</w:t>
            </w:r>
          </w:p>
          <w:p w14:paraId="1E9E0937" w14:textId="146E4CB7" w:rsidR="002E4F3B" w:rsidRPr="002E4F3B" w:rsidRDefault="002E4F3B" w:rsidP="002E4F3B">
            <w:pPr>
              <w:pStyle w:val="a6"/>
              <w:numPr>
                <w:ilvl w:val="0"/>
                <w:numId w:val="10"/>
              </w:numPr>
              <w:tabs>
                <w:tab w:val="left" w:pos="158"/>
              </w:tabs>
              <w:spacing w:after="0"/>
              <w:ind w:left="0" w:firstLine="0"/>
              <w:contextualSpacing/>
              <w:jc w:val="both"/>
              <w:rPr>
                <w:color w:val="000000" w:themeColor="text1"/>
                <w:sz w:val="18"/>
                <w:szCs w:val="18"/>
                <w:lang w:val="kk-KZ"/>
              </w:rPr>
            </w:pPr>
            <w:r w:rsidRPr="002E4F3B">
              <w:rPr>
                <w:color w:val="000000" w:themeColor="text1"/>
                <w:sz w:val="18"/>
                <w:szCs w:val="18"/>
                <w:lang w:val="kk-KZ"/>
              </w:rPr>
              <w:t>«2</w:t>
            </w:r>
            <w:r w:rsidR="0009060D">
              <w:rPr>
                <w:color w:val="000000" w:themeColor="text1"/>
                <w:sz w:val="18"/>
                <w:szCs w:val="18"/>
                <w:lang w:val="kk-KZ"/>
              </w:rPr>
              <w:t>5</w:t>
            </w:r>
            <w:r w:rsidRPr="002E4F3B">
              <w:rPr>
                <w:color w:val="000000" w:themeColor="text1"/>
                <w:sz w:val="18"/>
                <w:szCs w:val="18"/>
                <w:lang w:val="kk-KZ"/>
              </w:rPr>
              <w:t xml:space="preserve">. </w:t>
            </w:r>
            <w:bookmarkStart w:id="9" w:name="_Hlk140947078"/>
            <w:r w:rsidRPr="002E4F3B">
              <w:rPr>
                <w:color w:val="000000" w:themeColor="text1"/>
                <w:sz w:val="18"/>
                <w:szCs w:val="18"/>
                <w:lang w:val="kk-KZ"/>
              </w:rPr>
              <w:t xml:space="preserve">Осымен Тұтынушы Сатушыдағы өзі туралы немесе Шарттың талаптарын орындау мақсатында көрсетілген дереккөзге болашақта түсетін дербес деректерін Сатушының жинауына, өңдеуіне және сақтауына, сондай-ақ барлық мемлекеттік/мемлекеттік емес органдарға, ұйымдарға, оның ішінде сот органдарына да, Тұтынушы туралы жеке деректерді таратуға келісім береді. </w:t>
            </w:r>
          </w:p>
          <w:p w14:paraId="6DF4E87E" w14:textId="07D55802" w:rsidR="002E4F3B" w:rsidRPr="002E4F3B" w:rsidRDefault="002E4F3B" w:rsidP="002E4F3B">
            <w:pPr>
              <w:pStyle w:val="a6"/>
              <w:tabs>
                <w:tab w:val="left" w:pos="158"/>
              </w:tabs>
              <w:spacing w:after="0"/>
              <w:contextualSpacing/>
              <w:jc w:val="both"/>
              <w:rPr>
                <w:color w:val="000000" w:themeColor="text1"/>
                <w:sz w:val="18"/>
                <w:szCs w:val="18"/>
                <w:lang w:val="kk-KZ"/>
              </w:rPr>
            </w:pPr>
            <w:r w:rsidRPr="002E4F3B">
              <w:rPr>
                <w:color w:val="000000" w:themeColor="text1"/>
                <w:sz w:val="18"/>
                <w:szCs w:val="18"/>
                <w:lang w:val="kk-KZ"/>
              </w:rPr>
              <w:t>Осымен Тұтынушы өзінің дербес деректерін жинауға, өңдеуге және таратуға қандай да бір қосымша келісім талап етілмейтінін және олардың осы Шартты орындауы үшін Тұтынушының дербес деректерін жинауға, өңдеуге және таратуға қатысты алдағы уақытта Сатушыға қандай да бір талаптары болмайтынын растайды».</w:t>
            </w:r>
          </w:p>
          <w:bookmarkEnd w:id="2"/>
          <w:bookmarkEnd w:id="8"/>
          <w:bookmarkEnd w:id="9"/>
          <w:p w14:paraId="7EED3A0B" w14:textId="48B2D2A5" w:rsidR="00DF6721" w:rsidRPr="00797BA9" w:rsidRDefault="00DF6721" w:rsidP="00F349E6">
            <w:pPr>
              <w:rPr>
                <w:rFonts w:ascii="Times New Roman" w:hAnsi="Times New Roman" w:cs="Times New Roman"/>
                <w:lang w:val="kk-KZ"/>
              </w:rPr>
            </w:pPr>
          </w:p>
        </w:tc>
        <w:tc>
          <w:tcPr>
            <w:tcW w:w="5386" w:type="dxa"/>
          </w:tcPr>
          <w:p w14:paraId="38A6AE12" w14:textId="77777777" w:rsidR="006177E7" w:rsidRPr="006177E7" w:rsidRDefault="006177E7" w:rsidP="006177E7">
            <w:pPr>
              <w:jc w:val="both"/>
              <w:rPr>
                <w:rStyle w:val="s0"/>
                <w:sz w:val="18"/>
                <w:szCs w:val="18"/>
              </w:rPr>
            </w:pPr>
            <w:r w:rsidRPr="00F229F9">
              <w:rPr>
                <w:rStyle w:val="s1"/>
                <w:bCs w:val="0"/>
                <w:sz w:val="18"/>
                <w:szCs w:val="18"/>
              </w:rPr>
              <w:lastRenderedPageBreak/>
              <w:t>ТОО «</w:t>
            </w:r>
            <w:r w:rsidRPr="00F229F9">
              <w:rPr>
                <w:rStyle w:val="s1"/>
                <w:bCs w:val="0"/>
                <w:sz w:val="18"/>
                <w:szCs w:val="18"/>
                <w:lang w:val="kk-KZ"/>
              </w:rPr>
              <w:t>Маңғыстау Жарық</w:t>
            </w:r>
            <w:r w:rsidRPr="00F229F9">
              <w:rPr>
                <w:rStyle w:val="s1"/>
                <w:bCs w:val="0"/>
                <w:sz w:val="18"/>
                <w:szCs w:val="18"/>
              </w:rPr>
              <w:t>»</w:t>
            </w:r>
            <w:r w:rsidRPr="00F229F9">
              <w:rPr>
                <w:rStyle w:val="s1"/>
                <w:b w:val="0"/>
                <w:sz w:val="18"/>
                <w:szCs w:val="18"/>
              </w:rPr>
              <w:t xml:space="preserve">, </w:t>
            </w:r>
            <w:r w:rsidRPr="00F229F9">
              <w:rPr>
                <w:rStyle w:val="s0"/>
                <w:sz w:val="18"/>
                <w:szCs w:val="18"/>
              </w:rPr>
              <w:t>осуществляющее электроснабжение потребителей согласно лицензии №15019463 от 0</w:t>
            </w:r>
            <w:r w:rsidRPr="00F229F9">
              <w:rPr>
                <w:rStyle w:val="s0"/>
                <w:sz w:val="18"/>
                <w:szCs w:val="18"/>
                <w:lang w:val="kk-KZ"/>
              </w:rPr>
              <w:t>3</w:t>
            </w:r>
            <w:r w:rsidRPr="00F229F9">
              <w:rPr>
                <w:rStyle w:val="s0"/>
                <w:sz w:val="18"/>
                <w:szCs w:val="18"/>
              </w:rPr>
              <w:t>.</w:t>
            </w:r>
            <w:r w:rsidRPr="00F229F9">
              <w:rPr>
                <w:rStyle w:val="s0"/>
                <w:sz w:val="18"/>
                <w:szCs w:val="18"/>
                <w:lang w:val="kk-KZ"/>
              </w:rPr>
              <w:t>11</w:t>
            </w:r>
            <w:r w:rsidRPr="00F229F9">
              <w:rPr>
                <w:rStyle w:val="s0"/>
                <w:sz w:val="18"/>
                <w:szCs w:val="18"/>
              </w:rPr>
              <w:t>.20</w:t>
            </w:r>
            <w:r w:rsidRPr="00F229F9">
              <w:rPr>
                <w:rStyle w:val="s0"/>
                <w:sz w:val="18"/>
                <w:szCs w:val="18"/>
                <w:lang w:val="kk-KZ"/>
              </w:rPr>
              <w:t>15</w:t>
            </w:r>
            <w:r w:rsidRPr="00F229F9">
              <w:rPr>
                <w:rStyle w:val="s0"/>
                <w:sz w:val="18"/>
                <w:szCs w:val="18"/>
              </w:rPr>
              <w:t>года,</w:t>
            </w:r>
            <w:r w:rsidRPr="00F229F9">
              <w:rPr>
                <w:rStyle w:val="s0"/>
                <w:sz w:val="18"/>
                <w:szCs w:val="18"/>
                <w:lang w:val="kk-KZ"/>
              </w:rPr>
              <w:t xml:space="preserve"> </w:t>
            </w:r>
            <w:r w:rsidRPr="00F229F9">
              <w:rPr>
                <w:rStyle w:val="s0"/>
                <w:sz w:val="18"/>
                <w:szCs w:val="18"/>
              </w:rPr>
              <w:t xml:space="preserve">именуемое в дальнейшем «Продавец», в лице </w:t>
            </w:r>
            <w:r w:rsidRPr="00F229F9">
              <w:rPr>
                <w:rStyle w:val="s0"/>
                <w:sz w:val="18"/>
                <w:szCs w:val="18"/>
                <w:lang w:val="kk-KZ"/>
              </w:rPr>
              <w:t xml:space="preserve">Генерального </w:t>
            </w:r>
            <w:r w:rsidRPr="00F229F9">
              <w:rPr>
                <w:rStyle w:val="s0"/>
                <w:sz w:val="18"/>
                <w:szCs w:val="18"/>
              </w:rPr>
              <w:t xml:space="preserve">директора </w:t>
            </w:r>
            <w:r w:rsidRPr="00F229F9">
              <w:rPr>
                <w:rStyle w:val="s0"/>
                <w:b/>
                <w:bCs/>
                <w:sz w:val="18"/>
                <w:szCs w:val="18"/>
              </w:rPr>
              <w:t>Ахмадина Д.А</w:t>
            </w:r>
            <w:r w:rsidRPr="00F229F9">
              <w:rPr>
                <w:rStyle w:val="s0"/>
                <w:sz w:val="18"/>
                <w:szCs w:val="18"/>
              </w:rPr>
              <w:t>.</w:t>
            </w:r>
            <w:r w:rsidRPr="00F229F9">
              <w:rPr>
                <w:rFonts w:ascii="Times New Roman" w:hAnsi="Times New Roman"/>
                <w:color w:val="000000"/>
                <w:sz w:val="18"/>
                <w:szCs w:val="18"/>
              </w:rPr>
              <w:t xml:space="preserve">, </w:t>
            </w:r>
            <w:r w:rsidRPr="00F229F9">
              <w:rPr>
                <w:rStyle w:val="s0"/>
                <w:sz w:val="18"/>
                <w:szCs w:val="18"/>
              </w:rPr>
              <w:t>действующего на основании Устава, с одной стороны, и</w:t>
            </w:r>
            <w:r w:rsidRPr="00F229F9">
              <w:rPr>
                <w:rStyle w:val="s0"/>
                <w:sz w:val="18"/>
                <w:szCs w:val="18"/>
                <w:lang w:val="kk-KZ"/>
              </w:rPr>
              <w:t xml:space="preserve">   </w:t>
            </w:r>
            <w:r w:rsidRPr="006177E7">
              <w:rPr>
                <w:rStyle w:val="s0"/>
                <w:sz w:val="18"/>
                <w:szCs w:val="18"/>
              </w:rPr>
              <w:t>_________________________________________________________</w:t>
            </w:r>
          </w:p>
          <w:p w14:paraId="6D70C8D2" w14:textId="77777777" w:rsidR="006177E7" w:rsidRPr="006177E7" w:rsidRDefault="006177E7" w:rsidP="006177E7">
            <w:pPr>
              <w:jc w:val="both"/>
              <w:rPr>
                <w:rStyle w:val="s0"/>
                <w:sz w:val="18"/>
                <w:szCs w:val="18"/>
                <w:vertAlign w:val="superscript"/>
                <w:lang w:val="kk-KZ"/>
              </w:rPr>
            </w:pPr>
            <w:r w:rsidRPr="006177E7">
              <w:rPr>
                <w:rStyle w:val="s0"/>
                <w:sz w:val="18"/>
                <w:szCs w:val="18"/>
                <w:vertAlign w:val="superscript"/>
                <w:lang w:val="kk-KZ"/>
              </w:rPr>
              <w:t xml:space="preserve">                                            (наименование организации / индивидульного предпринимателя)</w:t>
            </w:r>
          </w:p>
          <w:p w14:paraId="1AD509CA" w14:textId="1F945805" w:rsidR="006177E7" w:rsidRPr="006177E7" w:rsidRDefault="006177E7" w:rsidP="006177E7">
            <w:pPr>
              <w:jc w:val="both"/>
              <w:rPr>
                <w:rStyle w:val="s0"/>
                <w:sz w:val="18"/>
                <w:szCs w:val="18"/>
              </w:rPr>
            </w:pPr>
            <w:r w:rsidRPr="006177E7">
              <w:rPr>
                <w:rStyle w:val="s0"/>
                <w:sz w:val="18"/>
                <w:szCs w:val="18"/>
              </w:rPr>
              <w:t xml:space="preserve">именуемое в дальнейшем </w:t>
            </w:r>
            <w:r w:rsidRPr="006177E7">
              <w:rPr>
                <w:rStyle w:val="s0"/>
                <w:b/>
                <w:bCs/>
                <w:sz w:val="18"/>
                <w:szCs w:val="18"/>
              </w:rPr>
              <w:t>«Потребитель»</w:t>
            </w:r>
            <w:r w:rsidRPr="006177E7">
              <w:rPr>
                <w:rStyle w:val="s0"/>
                <w:sz w:val="18"/>
                <w:szCs w:val="18"/>
              </w:rPr>
              <w:t xml:space="preserve">, в лице </w:t>
            </w:r>
            <w:r w:rsidR="001B43F3">
              <w:rPr>
                <w:rStyle w:val="s0"/>
                <w:sz w:val="18"/>
                <w:szCs w:val="18"/>
              </w:rPr>
              <w:t>_______</w:t>
            </w:r>
            <w:r w:rsidRPr="006177E7">
              <w:rPr>
                <w:rStyle w:val="s0"/>
                <w:sz w:val="18"/>
                <w:szCs w:val="18"/>
              </w:rPr>
              <w:t>_________________</w:t>
            </w:r>
            <w:r w:rsidR="001B43F3">
              <w:rPr>
                <w:rStyle w:val="s0"/>
                <w:sz w:val="18"/>
                <w:szCs w:val="18"/>
              </w:rPr>
              <w:t xml:space="preserve">     ________</w:t>
            </w:r>
            <w:r w:rsidRPr="006177E7">
              <w:rPr>
                <w:rStyle w:val="s0"/>
                <w:sz w:val="18"/>
                <w:szCs w:val="18"/>
              </w:rPr>
              <w:t>______________________,</w:t>
            </w:r>
          </w:p>
          <w:p w14:paraId="79E55AA1" w14:textId="77777777" w:rsidR="006177E7" w:rsidRPr="006177E7" w:rsidRDefault="006177E7" w:rsidP="006177E7">
            <w:pPr>
              <w:jc w:val="both"/>
              <w:rPr>
                <w:rStyle w:val="s0"/>
                <w:sz w:val="18"/>
                <w:szCs w:val="18"/>
                <w:vertAlign w:val="superscript"/>
              </w:rPr>
            </w:pPr>
            <w:r w:rsidRPr="006177E7">
              <w:rPr>
                <w:rStyle w:val="s0"/>
                <w:sz w:val="18"/>
                <w:szCs w:val="18"/>
                <w:vertAlign w:val="superscript"/>
              </w:rPr>
              <w:t xml:space="preserve">              (должность)                                                                                              (Ф.И.О.)</w:t>
            </w:r>
          </w:p>
          <w:p w14:paraId="69DB77CB" w14:textId="6CFCF42F" w:rsidR="00574BB6" w:rsidRDefault="006177E7" w:rsidP="00574BB6">
            <w:pPr>
              <w:jc w:val="both"/>
              <w:rPr>
                <w:rFonts w:ascii="Times New Roman" w:hAnsi="Times New Roman" w:cs="Times New Roman"/>
                <w:sz w:val="18"/>
                <w:szCs w:val="18"/>
              </w:rPr>
            </w:pPr>
            <w:r w:rsidRPr="006177E7">
              <w:rPr>
                <w:rStyle w:val="s0"/>
                <w:sz w:val="18"/>
                <w:szCs w:val="18"/>
              </w:rPr>
              <w:t xml:space="preserve">действующего(ей) на основании _______________________, именуемые </w:t>
            </w:r>
            <w:r w:rsidRPr="006177E7">
              <w:rPr>
                <w:rFonts w:ascii="Times New Roman" w:hAnsi="Times New Roman"/>
                <w:color w:val="000000"/>
                <w:sz w:val="18"/>
                <w:szCs w:val="18"/>
              </w:rPr>
              <w:t>в дальнейшем «Стороны», заключили настоящ</w:t>
            </w:r>
            <w:r w:rsidR="00574BB6">
              <w:rPr>
                <w:rFonts w:ascii="Times New Roman" w:hAnsi="Times New Roman"/>
                <w:color w:val="000000"/>
                <w:sz w:val="18"/>
                <w:szCs w:val="18"/>
              </w:rPr>
              <w:t xml:space="preserve">ее </w:t>
            </w:r>
            <w:r w:rsidR="00574BB6" w:rsidRPr="00B14DDE">
              <w:rPr>
                <w:rFonts w:ascii="Times New Roman" w:hAnsi="Times New Roman" w:cs="Times New Roman"/>
                <w:sz w:val="18"/>
                <w:szCs w:val="18"/>
              </w:rPr>
              <w:t xml:space="preserve">Дополнительное соглашение </w:t>
            </w:r>
            <w:r w:rsidR="00574BB6" w:rsidRPr="00162951">
              <w:rPr>
                <w:rFonts w:ascii="Times New Roman" w:hAnsi="Times New Roman" w:cs="Times New Roman"/>
                <w:sz w:val="18"/>
                <w:szCs w:val="18"/>
              </w:rPr>
              <w:t>о внесении</w:t>
            </w:r>
            <w:r w:rsidR="00574BB6" w:rsidRPr="00B14DDE">
              <w:rPr>
                <w:rFonts w:ascii="Times New Roman" w:hAnsi="Times New Roman" w:cs="Times New Roman"/>
                <w:sz w:val="18"/>
                <w:szCs w:val="18"/>
              </w:rPr>
              <w:t xml:space="preserve"> в Договор электроснабжения</w:t>
            </w:r>
            <w:r w:rsidR="00574BB6">
              <w:rPr>
                <w:rFonts w:ascii="Times New Roman" w:hAnsi="Times New Roman" w:cs="Times New Roman"/>
                <w:sz w:val="18"/>
                <w:szCs w:val="18"/>
              </w:rPr>
              <w:t xml:space="preserve"> для потребителей, использующих электрическую энергию не для бытовых нужд</w:t>
            </w:r>
            <w:r w:rsidR="00574BB6" w:rsidRPr="00B14DDE">
              <w:rPr>
                <w:rFonts w:ascii="Times New Roman" w:hAnsi="Times New Roman" w:cs="Times New Roman"/>
                <w:sz w:val="18"/>
                <w:szCs w:val="18"/>
              </w:rPr>
              <w:t xml:space="preserve"> (далее по тексту «Договор») следующих дополнений:</w:t>
            </w:r>
          </w:p>
          <w:p w14:paraId="3F30993F" w14:textId="77777777" w:rsidR="00684B71" w:rsidRDefault="00684B71" w:rsidP="00574BB6">
            <w:pPr>
              <w:jc w:val="both"/>
              <w:rPr>
                <w:rFonts w:ascii="Times New Roman" w:hAnsi="Times New Roman" w:cs="Times New Roman"/>
                <w:sz w:val="18"/>
                <w:szCs w:val="18"/>
              </w:rPr>
            </w:pPr>
          </w:p>
          <w:p w14:paraId="2B227178" w14:textId="385EFA44" w:rsidR="006177E7" w:rsidRDefault="00C448D7" w:rsidP="00C448D7">
            <w:pPr>
              <w:jc w:val="both"/>
              <w:rPr>
                <w:rStyle w:val="s1"/>
                <w:b w:val="0"/>
                <w:bCs w:val="0"/>
                <w:color w:val="000000" w:themeColor="text1"/>
                <w:sz w:val="18"/>
                <w:szCs w:val="18"/>
              </w:rPr>
            </w:pPr>
            <w:r w:rsidRPr="00DB7DB8">
              <w:rPr>
                <w:rStyle w:val="s1"/>
                <w:color w:val="000000" w:themeColor="text1"/>
                <w:sz w:val="18"/>
                <w:szCs w:val="18"/>
              </w:rPr>
              <w:t>1</w:t>
            </w:r>
            <w:r>
              <w:rPr>
                <w:rStyle w:val="s1"/>
                <w:b w:val="0"/>
                <w:bCs w:val="0"/>
                <w:color w:val="000000" w:themeColor="text1"/>
                <w:sz w:val="18"/>
                <w:szCs w:val="18"/>
              </w:rPr>
              <w:t>.</w:t>
            </w:r>
            <w:r w:rsidR="00C0715B">
              <w:rPr>
                <w:rStyle w:val="s1"/>
                <w:b w:val="0"/>
                <w:bCs w:val="0"/>
                <w:color w:val="000000" w:themeColor="text1"/>
                <w:sz w:val="18"/>
                <w:szCs w:val="18"/>
              </w:rPr>
              <w:t xml:space="preserve"> </w:t>
            </w:r>
            <w:r>
              <w:rPr>
                <w:rStyle w:val="s1"/>
                <w:b w:val="0"/>
                <w:bCs w:val="0"/>
                <w:color w:val="000000" w:themeColor="text1"/>
                <w:sz w:val="18"/>
                <w:szCs w:val="18"/>
              </w:rPr>
              <w:t xml:space="preserve">Главу 3. «Учет потребляемой электрической энергии» дополнить пунктом </w:t>
            </w:r>
            <w:r w:rsidR="00DF04B8" w:rsidRPr="00DF04B8">
              <w:rPr>
                <w:rStyle w:val="s1"/>
                <w:b w:val="0"/>
                <w:bCs w:val="0"/>
                <w:color w:val="000000" w:themeColor="text1"/>
                <w:sz w:val="18"/>
                <w:szCs w:val="18"/>
              </w:rPr>
              <w:t>8</w:t>
            </w:r>
            <w:r w:rsidR="003530F1">
              <w:rPr>
                <w:rStyle w:val="s1"/>
                <w:b w:val="0"/>
                <w:bCs w:val="0"/>
                <w:color w:val="000000" w:themeColor="text1"/>
                <w:sz w:val="18"/>
                <w:szCs w:val="18"/>
              </w:rPr>
              <w:t>-</w:t>
            </w:r>
            <w:r w:rsidR="00DF04B8" w:rsidRPr="00DF04B8">
              <w:rPr>
                <w:rStyle w:val="s1"/>
                <w:b w:val="0"/>
                <w:bCs w:val="0"/>
                <w:color w:val="000000" w:themeColor="text1"/>
                <w:sz w:val="18"/>
                <w:szCs w:val="18"/>
              </w:rPr>
              <w:t>1.</w:t>
            </w:r>
            <w:r w:rsidR="00591C79">
              <w:rPr>
                <w:rStyle w:val="s1"/>
                <w:b w:val="0"/>
                <w:bCs w:val="0"/>
                <w:color w:val="000000" w:themeColor="text1"/>
                <w:sz w:val="18"/>
                <w:szCs w:val="18"/>
              </w:rPr>
              <w:t>,</w:t>
            </w:r>
            <w:r>
              <w:rPr>
                <w:rStyle w:val="s1"/>
                <w:b w:val="0"/>
                <w:bCs w:val="0"/>
                <w:color w:val="000000" w:themeColor="text1"/>
                <w:sz w:val="18"/>
                <w:szCs w:val="18"/>
              </w:rPr>
              <w:t xml:space="preserve"> </w:t>
            </w:r>
            <w:r w:rsidR="00797BA9">
              <w:rPr>
                <w:rStyle w:val="s1"/>
                <w:b w:val="0"/>
                <w:bCs w:val="0"/>
                <w:color w:val="000000" w:themeColor="text1"/>
                <w:sz w:val="18"/>
                <w:szCs w:val="18"/>
                <w:lang w:val="kk-KZ"/>
              </w:rPr>
              <w:t xml:space="preserve">пунктом </w:t>
            </w:r>
            <w:r w:rsidR="00DF04B8" w:rsidRPr="00DF04B8">
              <w:rPr>
                <w:rStyle w:val="s1"/>
                <w:b w:val="0"/>
                <w:bCs w:val="0"/>
                <w:color w:val="000000" w:themeColor="text1"/>
                <w:sz w:val="18"/>
                <w:szCs w:val="18"/>
              </w:rPr>
              <w:t>8</w:t>
            </w:r>
            <w:r w:rsidR="003530F1">
              <w:rPr>
                <w:rStyle w:val="s1"/>
                <w:b w:val="0"/>
                <w:bCs w:val="0"/>
                <w:color w:val="000000" w:themeColor="text1"/>
                <w:sz w:val="18"/>
                <w:szCs w:val="18"/>
              </w:rPr>
              <w:t>-</w:t>
            </w:r>
            <w:r w:rsidR="00DF04B8" w:rsidRPr="00DF04B8">
              <w:rPr>
                <w:rStyle w:val="s1"/>
                <w:b w:val="0"/>
                <w:bCs w:val="0"/>
                <w:color w:val="000000" w:themeColor="text1"/>
                <w:sz w:val="18"/>
                <w:szCs w:val="18"/>
              </w:rPr>
              <w:t>2.</w:t>
            </w:r>
            <w:r>
              <w:rPr>
                <w:rStyle w:val="s1"/>
                <w:b w:val="0"/>
                <w:bCs w:val="0"/>
                <w:color w:val="000000" w:themeColor="text1"/>
                <w:sz w:val="18"/>
                <w:szCs w:val="18"/>
              </w:rPr>
              <w:t>,</w:t>
            </w:r>
            <w:r w:rsidR="00797BA9">
              <w:rPr>
                <w:rStyle w:val="s1"/>
                <w:b w:val="0"/>
                <w:bCs w:val="0"/>
                <w:color w:val="000000" w:themeColor="text1"/>
                <w:sz w:val="18"/>
                <w:szCs w:val="18"/>
                <w:lang w:val="kk-KZ"/>
              </w:rPr>
              <w:t xml:space="preserve"> пунктом </w:t>
            </w:r>
            <w:r w:rsidR="00DF04B8">
              <w:rPr>
                <w:rStyle w:val="s1"/>
                <w:b w:val="0"/>
                <w:bCs w:val="0"/>
                <w:color w:val="000000" w:themeColor="text1"/>
                <w:sz w:val="18"/>
                <w:szCs w:val="18"/>
              </w:rPr>
              <w:t>8</w:t>
            </w:r>
            <w:r w:rsidR="003530F1">
              <w:rPr>
                <w:rStyle w:val="s1"/>
                <w:b w:val="0"/>
                <w:bCs w:val="0"/>
                <w:color w:val="000000" w:themeColor="text1"/>
                <w:sz w:val="18"/>
                <w:szCs w:val="18"/>
              </w:rPr>
              <w:t>-</w:t>
            </w:r>
            <w:r w:rsidR="00DF04B8">
              <w:rPr>
                <w:rStyle w:val="s1"/>
                <w:b w:val="0"/>
                <w:bCs w:val="0"/>
                <w:color w:val="000000" w:themeColor="text1"/>
                <w:sz w:val="18"/>
                <w:szCs w:val="18"/>
              </w:rPr>
              <w:t>3.</w:t>
            </w:r>
            <w:r w:rsidR="00C546C6">
              <w:rPr>
                <w:rStyle w:val="s1"/>
                <w:b w:val="0"/>
                <w:bCs w:val="0"/>
                <w:color w:val="000000" w:themeColor="text1"/>
                <w:sz w:val="18"/>
                <w:szCs w:val="18"/>
              </w:rPr>
              <w:t>:</w:t>
            </w:r>
          </w:p>
          <w:p w14:paraId="48161847" w14:textId="2EFE36BF" w:rsidR="00C448D7" w:rsidRPr="00875256" w:rsidRDefault="00C448D7" w:rsidP="00C448D7">
            <w:pPr>
              <w:pStyle w:val="HTML"/>
              <w:jc w:val="both"/>
              <w:rPr>
                <w:rFonts w:ascii="Times New Roman" w:hAnsi="Times New Roman"/>
                <w:color w:val="000000"/>
                <w:sz w:val="18"/>
                <w:szCs w:val="18"/>
              </w:rPr>
            </w:pPr>
            <w:r>
              <w:rPr>
                <w:rStyle w:val="s1"/>
                <w:b w:val="0"/>
                <w:bCs w:val="0"/>
                <w:color w:val="000000" w:themeColor="text1"/>
                <w:sz w:val="18"/>
                <w:szCs w:val="18"/>
              </w:rPr>
              <w:t xml:space="preserve">- </w:t>
            </w:r>
            <w:r w:rsidRPr="00875256">
              <w:rPr>
                <w:rFonts w:ascii="Times New Roman" w:hAnsi="Times New Roman"/>
                <w:color w:val="000000"/>
                <w:sz w:val="18"/>
                <w:szCs w:val="18"/>
              </w:rPr>
              <w:t>«</w:t>
            </w:r>
            <w:r w:rsidR="00DF04B8" w:rsidRPr="00DF04B8">
              <w:rPr>
                <w:rFonts w:ascii="Times New Roman" w:hAnsi="Times New Roman"/>
                <w:color w:val="000000"/>
                <w:sz w:val="18"/>
                <w:szCs w:val="18"/>
              </w:rPr>
              <w:t>8</w:t>
            </w:r>
            <w:r w:rsidR="003530F1">
              <w:rPr>
                <w:rFonts w:ascii="Times New Roman" w:hAnsi="Times New Roman"/>
                <w:color w:val="000000"/>
                <w:sz w:val="18"/>
                <w:szCs w:val="18"/>
              </w:rPr>
              <w:t>-</w:t>
            </w:r>
            <w:r w:rsidR="00591C79">
              <w:rPr>
                <w:rFonts w:ascii="Times New Roman" w:hAnsi="Times New Roman"/>
                <w:color w:val="000000"/>
                <w:sz w:val="18"/>
                <w:szCs w:val="18"/>
              </w:rPr>
              <w:t>1</w:t>
            </w:r>
            <w:r w:rsidR="000D109B">
              <w:rPr>
                <w:rFonts w:ascii="Times New Roman" w:hAnsi="Times New Roman"/>
                <w:color w:val="000000"/>
                <w:sz w:val="18"/>
                <w:szCs w:val="18"/>
              </w:rPr>
              <w:t xml:space="preserve">. </w:t>
            </w:r>
            <w:r w:rsidRPr="00875256">
              <w:rPr>
                <w:rFonts w:ascii="Times New Roman" w:hAnsi="Times New Roman"/>
                <w:color w:val="000000"/>
                <w:sz w:val="18"/>
                <w:szCs w:val="18"/>
              </w:rPr>
              <w:t xml:space="preserve">При обнаружении нарушений приборов коммерческого учета по вине потребителя, энергопередающая организация проводит перерасчет по разрешенной мощности токоприемников по техническим условиям, а при отсутствии технических условий по номинальному току вводного коммутационного аппарата с учетом использованных часов – 24 часа в сутки с момента последней инструментальной проверки или замены прибора учета, но не свыше срока исковой давности. </w:t>
            </w:r>
          </w:p>
          <w:p w14:paraId="12AE358F" w14:textId="77777777" w:rsidR="00C448D7" w:rsidRPr="00875256" w:rsidRDefault="00C448D7" w:rsidP="00C448D7">
            <w:pPr>
              <w:pStyle w:val="HTML"/>
              <w:jc w:val="both"/>
              <w:rPr>
                <w:rFonts w:ascii="Times New Roman" w:hAnsi="Times New Roman"/>
                <w:color w:val="000000"/>
                <w:sz w:val="18"/>
                <w:szCs w:val="18"/>
              </w:rPr>
            </w:pPr>
            <w:r w:rsidRPr="00875256">
              <w:rPr>
                <w:rFonts w:ascii="Times New Roman" w:hAnsi="Times New Roman"/>
                <w:color w:val="000000"/>
                <w:sz w:val="18"/>
                <w:szCs w:val="18"/>
              </w:rPr>
              <w:t>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30 (тридцати) календарных дней.</w:t>
            </w:r>
          </w:p>
          <w:p w14:paraId="404979A7" w14:textId="77777777" w:rsidR="00C448D7" w:rsidRPr="00875256" w:rsidRDefault="00C448D7" w:rsidP="00C448D7">
            <w:pPr>
              <w:pStyle w:val="HTML"/>
              <w:jc w:val="both"/>
              <w:rPr>
                <w:rFonts w:ascii="Times New Roman" w:hAnsi="Times New Roman"/>
                <w:color w:val="000000"/>
                <w:sz w:val="18"/>
                <w:szCs w:val="18"/>
              </w:rPr>
            </w:pPr>
            <w:r w:rsidRPr="00875256">
              <w:rPr>
                <w:rFonts w:ascii="Times New Roman" w:hAnsi="Times New Roman"/>
                <w:color w:val="000000"/>
                <w:sz w:val="18"/>
                <w:szCs w:val="18"/>
              </w:rPr>
              <w:t>Коммерческий учет восстанавливается потребителем в течение 30 (тридцать) календарных дней срок со дня обнаружения нарушения.</w:t>
            </w:r>
          </w:p>
          <w:p w14:paraId="5DCCD92D" w14:textId="1CB7E4C6" w:rsidR="00C448D7" w:rsidRDefault="00C448D7" w:rsidP="00C448D7">
            <w:pPr>
              <w:pStyle w:val="HTML"/>
              <w:jc w:val="both"/>
              <w:rPr>
                <w:rFonts w:ascii="Times New Roman" w:hAnsi="Times New Roman"/>
                <w:color w:val="000000"/>
                <w:sz w:val="18"/>
                <w:szCs w:val="18"/>
              </w:rPr>
            </w:pPr>
            <w:r w:rsidRPr="00875256">
              <w:rPr>
                <w:rFonts w:ascii="Times New Roman" w:hAnsi="Times New Roman"/>
                <w:color w:val="000000"/>
                <w:sz w:val="18"/>
                <w:szCs w:val="18"/>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r>
              <w:rPr>
                <w:rFonts w:ascii="Times New Roman" w:hAnsi="Times New Roman"/>
                <w:color w:val="000000"/>
                <w:sz w:val="18"/>
                <w:szCs w:val="18"/>
              </w:rPr>
              <w:t>»</w:t>
            </w:r>
            <w:r w:rsidRPr="00875256">
              <w:rPr>
                <w:rFonts w:ascii="Times New Roman" w:hAnsi="Times New Roman"/>
                <w:color w:val="000000"/>
                <w:sz w:val="18"/>
                <w:szCs w:val="18"/>
              </w:rPr>
              <w:t>.</w:t>
            </w:r>
          </w:p>
          <w:p w14:paraId="1B82DB7F" w14:textId="49DD57F1" w:rsidR="00C448D7" w:rsidRDefault="00C448D7" w:rsidP="00C448D7">
            <w:pPr>
              <w:pStyle w:val="HTML"/>
              <w:jc w:val="both"/>
              <w:rPr>
                <w:rFonts w:ascii="Times New Roman" w:hAnsi="Times New Roman"/>
                <w:color w:val="000000"/>
                <w:sz w:val="18"/>
                <w:szCs w:val="18"/>
              </w:rPr>
            </w:pPr>
            <w:r>
              <w:rPr>
                <w:rFonts w:ascii="Times New Roman" w:hAnsi="Times New Roman"/>
                <w:color w:val="000000"/>
                <w:sz w:val="18"/>
                <w:szCs w:val="18"/>
              </w:rPr>
              <w:t>- «</w:t>
            </w:r>
            <w:r w:rsidR="00C546C6">
              <w:rPr>
                <w:rFonts w:ascii="Times New Roman" w:hAnsi="Times New Roman"/>
                <w:color w:val="000000"/>
                <w:sz w:val="18"/>
                <w:szCs w:val="18"/>
              </w:rPr>
              <w:t>8</w:t>
            </w:r>
            <w:r w:rsidR="003530F1">
              <w:rPr>
                <w:rFonts w:ascii="Times New Roman" w:hAnsi="Times New Roman"/>
                <w:color w:val="000000"/>
                <w:sz w:val="18"/>
                <w:szCs w:val="18"/>
              </w:rPr>
              <w:t>-</w:t>
            </w:r>
            <w:r w:rsidR="00591C79">
              <w:rPr>
                <w:rFonts w:ascii="Times New Roman" w:hAnsi="Times New Roman"/>
                <w:color w:val="000000"/>
                <w:sz w:val="18"/>
                <w:szCs w:val="18"/>
              </w:rPr>
              <w:t>2</w:t>
            </w:r>
            <w:r w:rsidR="00DF04B8" w:rsidRPr="00DF04B8">
              <w:rPr>
                <w:rFonts w:ascii="Times New Roman" w:hAnsi="Times New Roman"/>
                <w:color w:val="000000"/>
                <w:sz w:val="18"/>
                <w:szCs w:val="18"/>
              </w:rPr>
              <w:t>.</w:t>
            </w:r>
            <w:r w:rsidR="000D109B">
              <w:rPr>
                <w:rFonts w:ascii="Times New Roman" w:hAnsi="Times New Roman"/>
                <w:color w:val="000000"/>
                <w:sz w:val="18"/>
                <w:szCs w:val="18"/>
              </w:rPr>
              <w:t xml:space="preserve"> </w:t>
            </w:r>
            <w:r w:rsidRPr="00875256">
              <w:rPr>
                <w:rFonts w:ascii="Times New Roman" w:hAnsi="Times New Roman"/>
                <w:color w:val="000000"/>
                <w:sz w:val="18"/>
                <w:szCs w:val="18"/>
              </w:rPr>
              <w:t xml:space="preserve">При учете потребляемой электроэнергии прибор коммерческого учета устанавливается на </w:t>
            </w:r>
            <w:r w:rsidR="00924420">
              <w:rPr>
                <w:rFonts w:ascii="Times New Roman" w:hAnsi="Times New Roman"/>
                <w:color w:val="000000"/>
                <w:sz w:val="18"/>
                <w:szCs w:val="18"/>
              </w:rPr>
              <w:t>границе балансовой ответственности сторон</w:t>
            </w:r>
            <w:r>
              <w:rPr>
                <w:rFonts w:ascii="Times New Roman" w:hAnsi="Times New Roman"/>
                <w:color w:val="000000"/>
                <w:sz w:val="18"/>
                <w:szCs w:val="18"/>
              </w:rPr>
              <w:t>»</w:t>
            </w:r>
            <w:r w:rsidRPr="00875256">
              <w:rPr>
                <w:rFonts w:ascii="Times New Roman" w:hAnsi="Times New Roman"/>
                <w:color w:val="000000"/>
                <w:sz w:val="18"/>
                <w:szCs w:val="18"/>
              </w:rPr>
              <w:t>.</w:t>
            </w:r>
          </w:p>
          <w:p w14:paraId="54854B0C" w14:textId="707CA307" w:rsidR="00C448D7" w:rsidRDefault="00C448D7" w:rsidP="00C448D7">
            <w:pPr>
              <w:pStyle w:val="HTML"/>
              <w:jc w:val="both"/>
              <w:rPr>
                <w:rFonts w:ascii="Times New Roman" w:hAnsi="Times New Roman"/>
                <w:color w:val="000000"/>
                <w:sz w:val="18"/>
                <w:szCs w:val="18"/>
              </w:rPr>
            </w:pPr>
            <w:r>
              <w:rPr>
                <w:rFonts w:ascii="Times New Roman" w:hAnsi="Times New Roman"/>
                <w:color w:val="000000"/>
                <w:sz w:val="18"/>
                <w:szCs w:val="18"/>
              </w:rPr>
              <w:t>- «</w:t>
            </w:r>
            <w:r w:rsidR="00DF04B8">
              <w:rPr>
                <w:rFonts w:ascii="Times New Roman" w:hAnsi="Times New Roman"/>
                <w:color w:val="000000"/>
                <w:sz w:val="18"/>
                <w:szCs w:val="18"/>
              </w:rPr>
              <w:t>8</w:t>
            </w:r>
            <w:r w:rsidR="003530F1">
              <w:rPr>
                <w:rFonts w:ascii="Times New Roman" w:hAnsi="Times New Roman"/>
                <w:color w:val="000000"/>
                <w:sz w:val="18"/>
                <w:szCs w:val="18"/>
              </w:rPr>
              <w:t>-</w:t>
            </w:r>
            <w:r w:rsidR="00591C79">
              <w:rPr>
                <w:rFonts w:ascii="Times New Roman" w:hAnsi="Times New Roman"/>
                <w:color w:val="000000"/>
                <w:sz w:val="18"/>
                <w:szCs w:val="18"/>
              </w:rPr>
              <w:t>3</w:t>
            </w:r>
            <w:r w:rsidR="00DF04B8">
              <w:rPr>
                <w:rFonts w:ascii="Times New Roman" w:hAnsi="Times New Roman"/>
                <w:color w:val="000000"/>
                <w:sz w:val="18"/>
                <w:szCs w:val="18"/>
              </w:rPr>
              <w:t>.</w:t>
            </w:r>
            <w:r w:rsidR="000D109B">
              <w:rPr>
                <w:rFonts w:ascii="Times New Roman" w:hAnsi="Times New Roman"/>
                <w:color w:val="000000"/>
                <w:sz w:val="18"/>
                <w:szCs w:val="18"/>
              </w:rPr>
              <w:t xml:space="preserve"> </w:t>
            </w:r>
            <w:r w:rsidRPr="00875256">
              <w:rPr>
                <w:rFonts w:ascii="Times New Roman" w:hAnsi="Times New Roman"/>
                <w:color w:val="000000"/>
                <w:sz w:val="18"/>
                <w:szCs w:val="18"/>
              </w:rPr>
              <w:t xml:space="preserve">Расчет оплаты за электроэнергию, использованную электроустановками общедомовых нужд (ОДН: освещение подъездов, дворов, номерных фонарей, подвальных и чердачных помещений, электропотребление лифтов и электронасосов для подачи воды и т.д.) ежемесячно осуществляется согласно принятого решения общего собрания собственников имущества, в противном случае распределение будет производится равными </w:t>
            </w:r>
            <w:r w:rsidRPr="00875256">
              <w:rPr>
                <w:rFonts w:ascii="Times New Roman" w:hAnsi="Times New Roman"/>
                <w:color w:val="000000"/>
                <w:sz w:val="18"/>
                <w:szCs w:val="18"/>
              </w:rPr>
              <w:lastRenderedPageBreak/>
              <w:t>долями между всеми собственниками (жилые и нежилые помещения)</w:t>
            </w:r>
            <w:r>
              <w:rPr>
                <w:rFonts w:ascii="Times New Roman" w:hAnsi="Times New Roman"/>
                <w:color w:val="000000"/>
                <w:sz w:val="18"/>
                <w:szCs w:val="18"/>
              </w:rPr>
              <w:t>»</w:t>
            </w:r>
            <w:r w:rsidRPr="00875256">
              <w:rPr>
                <w:rFonts w:ascii="Times New Roman" w:hAnsi="Times New Roman"/>
                <w:color w:val="000000"/>
                <w:sz w:val="18"/>
                <w:szCs w:val="18"/>
              </w:rPr>
              <w:t>.</w:t>
            </w:r>
          </w:p>
          <w:p w14:paraId="78872433" w14:textId="77777777" w:rsidR="0053209D" w:rsidRDefault="0053209D" w:rsidP="00C448D7">
            <w:pPr>
              <w:pStyle w:val="HTML"/>
              <w:jc w:val="both"/>
              <w:rPr>
                <w:rFonts w:ascii="Times New Roman" w:hAnsi="Times New Roman"/>
                <w:color w:val="000000"/>
                <w:sz w:val="18"/>
                <w:szCs w:val="18"/>
              </w:rPr>
            </w:pPr>
          </w:p>
          <w:p w14:paraId="2AC94BAD" w14:textId="361C61CB" w:rsidR="00D42DBE" w:rsidRDefault="00D42DBE" w:rsidP="00ED2E4D">
            <w:pPr>
              <w:jc w:val="both"/>
              <w:rPr>
                <w:rStyle w:val="s1"/>
                <w:b w:val="0"/>
                <w:bCs w:val="0"/>
                <w:color w:val="000000" w:themeColor="text1"/>
                <w:sz w:val="18"/>
                <w:szCs w:val="18"/>
              </w:rPr>
            </w:pPr>
            <w:r w:rsidRPr="00DB7DB8">
              <w:rPr>
                <w:rFonts w:ascii="Times New Roman" w:hAnsi="Times New Roman"/>
                <w:b/>
                <w:bCs/>
                <w:color w:val="000000"/>
                <w:sz w:val="18"/>
                <w:szCs w:val="18"/>
              </w:rPr>
              <w:t>2</w:t>
            </w:r>
            <w:r>
              <w:rPr>
                <w:rFonts w:ascii="Times New Roman" w:hAnsi="Times New Roman"/>
                <w:color w:val="000000"/>
                <w:sz w:val="18"/>
                <w:szCs w:val="18"/>
              </w:rPr>
              <w:t xml:space="preserve">. </w:t>
            </w:r>
            <w:r w:rsidR="002A3154">
              <w:rPr>
                <w:rFonts w:ascii="Times New Roman" w:hAnsi="Times New Roman"/>
                <w:color w:val="000000"/>
                <w:sz w:val="18"/>
                <w:szCs w:val="18"/>
              </w:rPr>
              <w:t>Глав</w:t>
            </w:r>
            <w:r w:rsidR="0069658E">
              <w:rPr>
                <w:rFonts w:ascii="Times New Roman" w:hAnsi="Times New Roman"/>
                <w:color w:val="000000"/>
                <w:sz w:val="18"/>
                <w:szCs w:val="18"/>
              </w:rPr>
              <w:t>у</w:t>
            </w:r>
            <w:r w:rsidR="002A3154">
              <w:rPr>
                <w:rFonts w:ascii="Times New Roman" w:hAnsi="Times New Roman"/>
                <w:color w:val="000000"/>
                <w:sz w:val="18"/>
                <w:szCs w:val="18"/>
              </w:rPr>
              <w:t xml:space="preserve"> 4</w:t>
            </w:r>
            <w:r w:rsidR="002A3154" w:rsidRPr="003270EC">
              <w:rPr>
                <w:rFonts w:ascii="Times New Roman" w:hAnsi="Times New Roman"/>
                <w:color w:val="000000"/>
                <w:sz w:val="18"/>
                <w:szCs w:val="18"/>
              </w:rPr>
              <w:t xml:space="preserve">. </w:t>
            </w:r>
            <w:r w:rsidR="002A3154" w:rsidRPr="003270EC">
              <w:rPr>
                <w:rStyle w:val="s1"/>
                <w:color w:val="000000" w:themeColor="text1"/>
                <w:sz w:val="18"/>
                <w:szCs w:val="18"/>
              </w:rPr>
              <w:t>«</w:t>
            </w:r>
            <w:r w:rsidR="003270EC" w:rsidRPr="003270EC">
              <w:rPr>
                <w:rFonts w:ascii="Times New Roman" w:hAnsi="Times New Roman"/>
                <w:color w:val="1E1E1E"/>
                <w:sz w:val="18"/>
                <w:szCs w:val="18"/>
              </w:rPr>
              <w:t>Порядок оплаты электрической энергии</w:t>
            </w:r>
            <w:r w:rsidR="002A3154" w:rsidRPr="003270EC">
              <w:rPr>
                <w:rStyle w:val="s1"/>
                <w:color w:val="000000" w:themeColor="text1"/>
                <w:sz w:val="18"/>
                <w:szCs w:val="18"/>
              </w:rPr>
              <w:t xml:space="preserve">» </w:t>
            </w:r>
            <w:r w:rsidR="008266DC" w:rsidRPr="003270EC">
              <w:rPr>
                <w:rStyle w:val="s1"/>
                <w:b w:val="0"/>
                <w:bCs w:val="0"/>
                <w:color w:val="000000" w:themeColor="text1"/>
                <w:sz w:val="18"/>
                <w:szCs w:val="18"/>
              </w:rPr>
              <w:t>дополнить</w:t>
            </w:r>
            <w:r w:rsidR="008266DC">
              <w:rPr>
                <w:rStyle w:val="s1"/>
                <w:b w:val="0"/>
                <w:bCs w:val="0"/>
                <w:color w:val="000000" w:themeColor="text1"/>
                <w:sz w:val="18"/>
                <w:szCs w:val="18"/>
              </w:rPr>
              <w:t xml:space="preserve"> пунктом</w:t>
            </w:r>
            <w:r w:rsidR="0087613D">
              <w:rPr>
                <w:rStyle w:val="s1"/>
                <w:b w:val="0"/>
                <w:bCs w:val="0"/>
                <w:color w:val="000000" w:themeColor="text1"/>
                <w:sz w:val="18"/>
                <w:szCs w:val="18"/>
              </w:rPr>
              <w:t xml:space="preserve"> 9-</w:t>
            </w:r>
            <w:r w:rsidR="003152D9">
              <w:rPr>
                <w:rStyle w:val="s1"/>
                <w:b w:val="0"/>
                <w:bCs w:val="0"/>
                <w:color w:val="000000" w:themeColor="text1"/>
                <w:sz w:val="18"/>
                <w:szCs w:val="18"/>
              </w:rPr>
              <w:t xml:space="preserve">1, </w:t>
            </w:r>
            <w:r w:rsidR="003B40C3">
              <w:rPr>
                <w:rStyle w:val="s1"/>
                <w:b w:val="0"/>
                <w:bCs w:val="0"/>
                <w:color w:val="000000" w:themeColor="text1"/>
                <w:sz w:val="18"/>
                <w:szCs w:val="18"/>
              </w:rPr>
              <w:t xml:space="preserve">пунктом </w:t>
            </w:r>
            <w:r w:rsidR="003152D9">
              <w:rPr>
                <w:rStyle w:val="s1"/>
                <w:b w:val="0"/>
                <w:bCs w:val="0"/>
                <w:color w:val="000000" w:themeColor="text1"/>
                <w:sz w:val="18"/>
                <w:szCs w:val="18"/>
              </w:rPr>
              <w:t>10</w:t>
            </w:r>
            <w:r w:rsidR="008266DC">
              <w:rPr>
                <w:rStyle w:val="s1"/>
                <w:b w:val="0"/>
                <w:bCs w:val="0"/>
                <w:color w:val="000000" w:themeColor="text1"/>
                <w:sz w:val="18"/>
                <w:szCs w:val="18"/>
              </w:rPr>
              <w:t xml:space="preserve">-4, </w:t>
            </w:r>
            <w:r w:rsidR="003B40C3">
              <w:rPr>
                <w:rStyle w:val="s1"/>
                <w:b w:val="0"/>
                <w:bCs w:val="0"/>
                <w:color w:val="000000" w:themeColor="text1"/>
                <w:sz w:val="18"/>
                <w:szCs w:val="18"/>
              </w:rPr>
              <w:t xml:space="preserve">пунктом </w:t>
            </w:r>
            <w:r w:rsidR="008266DC">
              <w:rPr>
                <w:rStyle w:val="s1"/>
                <w:b w:val="0"/>
                <w:bCs w:val="0"/>
                <w:color w:val="000000" w:themeColor="text1"/>
                <w:sz w:val="18"/>
                <w:szCs w:val="18"/>
              </w:rPr>
              <w:t>1</w:t>
            </w:r>
            <w:r w:rsidR="008266DC" w:rsidRPr="008266DC">
              <w:rPr>
                <w:rStyle w:val="s1"/>
                <w:b w:val="0"/>
                <w:bCs w:val="0"/>
                <w:color w:val="000000" w:themeColor="text1"/>
                <w:sz w:val="18"/>
                <w:szCs w:val="18"/>
              </w:rPr>
              <w:t>0-5</w:t>
            </w:r>
            <w:r w:rsidR="008266DC">
              <w:rPr>
                <w:rStyle w:val="s1"/>
                <w:b w:val="0"/>
                <w:bCs w:val="0"/>
                <w:color w:val="000000" w:themeColor="text1"/>
                <w:sz w:val="18"/>
                <w:szCs w:val="18"/>
              </w:rPr>
              <w:t xml:space="preserve">, </w:t>
            </w:r>
            <w:r w:rsidR="003B40C3">
              <w:rPr>
                <w:rStyle w:val="s1"/>
                <w:b w:val="0"/>
                <w:bCs w:val="0"/>
                <w:color w:val="000000" w:themeColor="text1"/>
                <w:sz w:val="18"/>
                <w:szCs w:val="18"/>
              </w:rPr>
              <w:t xml:space="preserve">пунктом </w:t>
            </w:r>
            <w:r w:rsidR="008266DC">
              <w:rPr>
                <w:rStyle w:val="s1"/>
                <w:b w:val="0"/>
                <w:bCs w:val="0"/>
                <w:color w:val="000000" w:themeColor="text1"/>
                <w:sz w:val="18"/>
                <w:szCs w:val="18"/>
              </w:rPr>
              <w:t xml:space="preserve">10-6, </w:t>
            </w:r>
            <w:r w:rsidR="003B40C3">
              <w:rPr>
                <w:rStyle w:val="s1"/>
                <w:b w:val="0"/>
                <w:bCs w:val="0"/>
                <w:color w:val="000000" w:themeColor="text1"/>
                <w:sz w:val="18"/>
                <w:szCs w:val="18"/>
              </w:rPr>
              <w:t xml:space="preserve">пунктом </w:t>
            </w:r>
            <w:r w:rsidR="008266DC">
              <w:rPr>
                <w:rStyle w:val="s1"/>
                <w:b w:val="0"/>
                <w:bCs w:val="0"/>
                <w:color w:val="000000" w:themeColor="text1"/>
                <w:sz w:val="18"/>
                <w:szCs w:val="18"/>
                <w:lang w:val="kk-KZ"/>
              </w:rPr>
              <w:t>10-7</w:t>
            </w:r>
            <w:r w:rsidR="002A3154">
              <w:rPr>
                <w:rStyle w:val="s1"/>
                <w:b w:val="0"/>
                <w:bCs w:val="0"/>
                <w:color w:val="000000" w:themeColor="text1"/>
                <w:sz w:val="18"/>
                <w:szCs w:val="18"/>
              </w:rPr>
              <w:t>:</w:t>
            </w:r>
          </w:p>
          <w:p w14:paraId="5E6D8F75" w14:textId="441A9DC8" w:rsidR="005F4C95" w:rsidRPr="006C22D3" w:rsidRDefault="005F4C95" w:rsidP="005F4C95">
            <w:pPr>
              <w:pStyle w:val="HTML"/>
              <w:jc w:val="both"/>
              <w:rPr>
                <w:rFonts w:ascii="Times New Roman" w:hAnsi="Times New Roman"/>
                <w:color w:val="000000"/>
                <w:sz w:val="18"/>
                <w:szCs w:val="18"/>
              </w:rPr>
            </w:pPr>
            <w:r>
              <w:rPr>
                <w:rFonts w:ascii="Times New Roman" w:hAnsi="Times New Roman"/>
                <w:color w:val="000000"/>
                <w:sz w:val="18"/>
                <w:szCs w:val="18"/>
              </w:rPr>
              <w:t>- «9</w:t>
            </w:r>
            <w:r w:rsidRPr="005F4C95">
              <w:rPr>
                <w:rFonts w:ascii="Times New Roman" w:hAnsi="Times New Roman"/>
                <w:color w:val="000000"/>
                <w:sz w:val="18"/>
                <w:szCs w:val="18"/>
              </w:rPr>
              <w:t>-1</w:t>
            </w:r>
            <w:r w:rsidRPr="006C22D3">
              <w:rPr>
                <w:rFonts w:ascii="Times New Roman" w:hAnsi="Times New Roman"/>
                <w:color w:val="000000"/>
                <w:sz w:val="18"/>
                <w:szCs w:val="18"/>
              </w:rPr>
              <w:t>. Стоимость электрической энергии составляет</w:t>
            </w:r>
            <w:r>
              <w:rPr>
                <w:rFonts w:ascii="Times New Roman" w:hAnsi="Times New Roman"/>
                <w:color w:val="000000"/>
                <w:sz w:val="18"/>
                <w:szCs w:val="18"/>
              </w:rPr>
              <w:t xml:space="preserve"> ___</w:t>
            </w:r>
            <w:r w:rsidRPr="005F4C95">
              <w:rPr>
                <w:rFonts w:ascii="Times New Roman" w:hAnsi="Times New Roman"/>
                <w:color w:val="000000"/>
                <w:sz w:val="18"/>
                <w:szCs w:val="18"/>
              </w:rPr>
              <w:t>______</w:t>
            </w:r>
            <w:r w:rsidRPr="009337A1">
              <w:rPr>
                <w:rFonts w:ascii="Times New Roman" w:hAnsi="Times New Roman"/>
                <w:color w:val="000000"/>
                <w:sz w:val="18"/>
                <w:szCs w:val="18"/>
              </w:rPr>
              <w:t>_</w:t>
            </w:r>
            <w:r>
              <w:rPr>
                <w:rFonts w:ascii="Times New Roman" w:hAnsi="Times New Roman"/>
                <w:color w:val="000000"/>
                <w:sz w:val="18"/>
                <w:szCs w:val="18"/>
              </w:rPr>
              <w:t>__</w:t>
            </w:r>
            <w:r>
              <w:rPr>
                <w:rFonts w:ascii="Times New Roman" w:hAnsi="Times New Roman"/>
                <w:b/>
                <w:bCs/>
                <w:color w:val="000000"/>
                <w:sz w:val="18"/>
                <w:szCs w:val="18"/>
              </w:rPr>
              <w:t xml:space="preserve"> </w:t>
            </w:r>
            <w:r w:rsidRPr="00A260F0">
              <w:rPr>
                <w:rFonts w:ascii="Times New Roman" w:hAnsi="Times New Roman"/>
                <w:color w:val="000000"/>
                <w:sz w:val="18"/>
                <w:szCs w:val="18"/>
              </w:rPr>
              <w:t xml:space="preserve">тенге за </w:t>
            </w:r>
            <w:r w:rsidRPr="00A260F0">
              <w:rPr>
                <w:rFonts w:ascii="Times New Roman" w:hAnsi="Times New Roman"/>
                <w:b/>
                <w:bCs/>
                <w:color w:val="000000"/>
                <w:sz w:val="18"/>
                <w:szCs w:val="18"/>
              </w:rPr>
              <w:t>1 кВт</w:t>
            </w:r>
            <w:r w:rsidR="00A260F0" w:rsidRPr="00A260F0">
              <w:rPr>
                <w:rFonts w:ascii="Times New Roman" w:hAnsi="Times New Roman"/>
                <w:b/>
                <w:bCs/>
                <w:color w:val="000000"/>
                <w:sz w:val="18"/>
                <w:szCs w:val="18"/>
              </w:rPr>
              <w:t>.</w:t>
            </w:r>
            <w:r w:rsidRPr="00A260F0">
              <w:rPr>
                <w:rFonts w:ascii="Times New Roman" w:hAnsi="Times New Roman"/>
                <w:b/>
                <w:bCs/>
                <w:color w:val="000000"/>
                <w:sz w:val="18"/>
                <w:szCs w:val="18"/>
              </w:rPr>
              <w:t>ч</w:t>
            </w:r>
            <w:r w:rsidR="00A260F0" w:rsidRPr="00A260F0">
              <w:rPr>
                <w:rFonts w:ascii="Times New Roman" w:hAnsi="Times New Roman"/>
                <w:color w:val="000000"/>
                <w:sz w:val="18"/>
                <w:szCs w:val="18"/>
              </w:rPr>
              <w:t>.</w:t>
            </w:r>
            <w:r w:rsidRPr="00A260F0">
              <w:rPr>
                <w:rFonts w:ascii="Times New Roman" w:hAnsi="Times New Roman"/>
                <w:color w:val="000000"/>
                <w:sz w:val="18"/>
                <w:szCs w:val="18"/>
              </w:rPr>
              <w:t xml:space="preserve"> без учета НДС</w:t>
            </w:r>
            <w:r w:rsidR="00E818F3" w:rsidRPr="00A260F0">
              <w:rPr>
                <w:rFonts w:ascii="Times New Roman" w:hAnsi="Times New Roman"/>
                <w:color w:val="000000"/>
                <w:sz w:val="18"/>
                <w:szCs w:val="18"/>
              </w:rPr>
              <w:t>»</w:t>
            </w:r>
            <w:r w:rsidRPr="00A260F0">
              <w:rPr>
                <w:rFonts w:ascii="Times New Roman" w:hAnsi="Times New Roman"/>
                <w:color w:val="000000"/>
                <w:sz w:val="18"/>
                <w:szCs w:val="18"/>
              </w:rPr>
              <w:t>.</w:t>
            </w:r>
          </w:p>
          <w:p w14:paraId="10E70258" w14:textId="04711FB9" w:rsidR="0069658E" w:rsidRPr="005D6C2E" w:rsidRDefault="004E4727" w:rsidP="0069658E">
            <w:pPr>
              <w:ind w:firstLine="34"/>
              <w:jc w:val="both"/>
              <w:rPr>
                <w:rStyle w:val="s0"/>
                <w:sz w:val="18"/>
                <w:szCs w:val="18"/>
              </w:rPr>
            </w:pPr>
            <w:r>
              <w:rPr>
                <w:rStyle w:val="s0"/>
                <w:sz w:val="18"/>
                <w:szCs w:val="18"/>
              </w:rPr>
              <w:t>- «</w:t>
            </w:r>
            <w:r w:rsidR="0069658E" w:rsidRPr="005D6C2E">
              <w:rPr>
                <w:rStyle w:val="s0"/>
                <w:sz w:val="18"/>
                <w:szCs w:val="18"/>
              </w:rPr>
              <w:t>1</w:t>
            </w:r>
            <w:r w:rsidR="008266DC" w:rsidRPr="008266DC">
              <w:rPr>
                <w:rStyle w:val="s0"/>
                <w:sz w:val="18"/>
                <w:szCs w:val="18"/>
              </w:rPr>
              <w:t>0-4</w:t>
            </w:r>
            <w:r w:rsidR="0069658E" w:rsidRPr="005D6C2E">
              <w:rPr>
                <w:rStyle w:val="s0"/>
                <w:sz w:val="18"/>
                <w:szCs w:val="18"/>
              </w:rPr>
              <w:t>. В случае просрочки оплаты за эле</w:t>
            </w:r>
            <w:r w:rsidR="008266DC">
              <w:rPr>
                <w:rStyle w:val="s0"/>
                <w:sz w:val="18"/>
                <w:szCs w:val="18"/>
              </w:rPr>
              <w:t>ктроэнергию, предусмотренную п.</w:t>
            </w:r>
            <w:r w:rsidR="008266DC" w:rsidRPr="008266DC">
              <w:rPr>
                <w:rStyle w:val="s0"/>
                <w:sz w:val="18"/>
                <w:szCs w:val="18"/>
              </w:rPr>
              <w:t>9</w:t>
            </w:r>
            <w:r w:rsidR="0069658E" w:rsidRPr="005D6C2E">
              <w:rPr>
                <w:rStyle w:val="s0"/>
                <w:sz w:val="18"/>
                <w:szCs w:val="18"/>
              </w:rPr>
              <w:t xml:space="preserve"> договора, потребитель выплачивает Продавцу неустойку в размере не более 1,</w:t>
            </w:r>
            <w:r w:rsidR="00A9178F">
              <w:rPr>
                <w:rStyle w:val="s0"/>
                <w:sz w:val="18"/>
                <w:szCs w:val="18"/>
              </w:rPr>
              <w:t>0</w:t>
            </w:r>
            <w:r w:rsidR="0069658E" w:rsidRPr="005D6C2E">
              <w:rPr>
                <w:rStyle w:val="s0"/>
                <w:sz w:val="18"/>
                <w:szCs w:val="18"/>
              </w:rPr>
              <w:t xml:space="preserve"> кратной </w:t>
            </w:r>
            <w:r w:rsidR="002D0F36">
              <w:rPr>
                <w:rStyle w:val="s0"/>
                <w:sz w:val="18"/>
                <w:szCs w:val="18"/>
              </w:rPr>
              <w:t xml:space="preserve">Базовой </w:t>
            </w:r>
            <w:r w:rsidR="00285C81" w:rsidRPr="005D6C2E">
              <w:rPr>
                <w:rStyle w:val="s0"/>
                <w:sz w:val="18"/>
                <w:szCs w:val="18"/>
              </w:rPr>
              <w:t>ставки Национального</w:t>
            </w:r>
            <w:r w:rsidR="0069658E" w:rsidRPr="005D6C2E">
              <w:rPr>
                <w:rStyle w:val="s0"/>
                <w:sz w:val="18"/>
                <w:szCs w:val="18"/>
              </w:rPr>
              <w:t xml:space="preserve"> Банка Республики Казахстан, действующей на день уплаты этих сумм, за каждый день просрочки, но не более суммы основного долга.</w:t>
            </w:r>
          </w:p>
          <w:p w14:paraId="0951A684" w14:textId="51044E7E" w:rsidR="0069658E" w:rsidRDefault="0069658E" w:rsidP="00FD4BA4">
            <w:pPr>
              <w:ind w:firstLine="34"/>
              <w:jc w:val="both"/>
              <w:rPr>
                <w:rStyle w:val="s0"/>
                <w:sz w:val="18"/>
                <w:szCs w:val="18"/>
              </w:rPr>
            </w:pPr>
            <w:r w:rsidRPr="005D6C2E">
              <w:rPr>
                <w:rStyle w:val="s0"/>
                <w:sz w:val="18"/>
                <w:szCs w:val="18"/>
              </w:rPr>
              <w:t>Платежи, не произведенные в срок</w:t>
            </w:r>
            <w:r w:rsidR="008266DC">
              <w:rPr>
                <w:rStyle w:val="s0"/>
                <w:sz w:val="18"/>
                <w:szCs w:val="18"/>
              </w:rPr>
              <w:t>и, указанные в п.</w:t>
            </w:r>
            <w:r w:rsidR="008266DC" w:rsidRPr="008266DC">
              <w:rPr>
                <w:rStyle w:val="s0"/>
                <w:sz w:val="18"/>
                <w:szCs w:val="18"/>
              </w:rPr>
              <w:t>9</w:t>
            </w:r>
            <w:r w:rsidRPr="005D6C2E">
              <w:rPr>
                <w:rStyle w:val="s0"/>
                <w:sz w:val="18"/>
                <w:szCs w:val="18"/>
                <w:lang w:val="kk-KZ"/>
              </w:rPr>
              <w:t>,</w:t>
            </w:r>
            <w:r w:rsidRPr="005D6C2E">
              <w:rPr>
                <w:rStyle w:val="s0"/>
                <w:sz w:val="18"/>
                <w:szCs w:val="18"/>
              </w:rPr>
              <w:t xml:space="preserve"> считаются просроченными.</w:t>
            </w:r>
          </w:p>
          <w:p w14:paraId="5F1BD6C1" w14:textId="1C4477B5" w:rsidR="006227E2" w:rsidRPr="00FD4BA4" w:rsidRDefault="006227E2" w:rsidP="00FD4BA4">
            <w:pPr>
              <w:pStyle w:val="msonormalmrcssattr"/>
              <w:shd w:val="clear" w:color="auto" w:fill="FFFFFF"/>
              <w:spacing w:before="0" w:beforeAutospacing="0" w:after="0" w:afterAutospacing="0"/>
              <w:jc w:val="both"/>
              <w:rPr>
                <w:sz w:val="18"/>
                <w:szCs w:val="18"/>
              </w:rPr>
            </w:pPr>
            <w:r w:rsidRPr="00FD4BA4">
              <w:rPr>
                <w:sz w:val="18"/>
                <w:szCs w:val="18"/>
                <w:lang w:val="kk-KZ"/>
              </w:rPr>
              <w:t>При поступлении оплаты за электроэнергию в случае наличия у потребителя начисленной пени, судебных расходов и иных расходов, связанных с принудительным взысканием задолженности, удержания производятся в следующем порядке:</w:t>
            </w:r>
          </w:p>
          <w:p w14:paraId="4F624194" w14:textId="10C857E4" w:rsidR="003C797E" w:rsidRPr="00FD4BA4" w:rsidRDefault="003F612E" w:rsidP="00FD4BA4">
            <w:pPr>
              <w:pStyle w:val="msolistparagraphmrcssattr"/>
              <w:numPr>
                <w:ilvl w:val="0"/>
                <w:numId w:val="14"/>
              </w:numPr>
              <w:shd w:val="clear" w:color="auto" w:fill="FFFFFF"/>
              <w:spacing w:before="0" w:beforeAutospacing="0" w:after="0" w:afterAutospacing="0"/>
              <w:ind w:left="344" w:hanging="284"/>
              <w:jc w:val="both"/>
              <w:rPr>
                <w:sz w:val="18"/>
                <w:szCs w:val="18"/>
              </w:rPr>
            </w:pPr>
            <w:r>
              <w:rPr>
                <w:sz w:val="18"/>
                <w:szCs w:val="18"/>
                <w:lang w:val="kk-KZ"/>
              </w:rPr>
              <w:t xml:space="preserve"> </w:t>
            </w:r>
            <w:r w:rsidR="006227E2" w:rsidRPr="00FD4BA4">
              <w:rPr>
                <w:sz w:val="18"/>
                <w:szCs w:val="18"/>
                <w:lang w:val="kk-KZ"/>
              </w:rPr>
              <w:t>погашение основной просроченной задолженности </w:t>
            </w:r>
          </w:p>
          <w:p w14:paraId="4A0A8A3F" w14:textId="063AA94C" w:rsidR="006227E2" w:rsidRPr="00FD4BA4" w:rsidRDefault="006227E2" w:rsidP="00FD4BA4">
            <w:pPr>
              <w:pStyle w:val="msolistparagraphmrcssattr"/>
              <w:shd w:val="clear" w:color="auto" w:fill="FFFFFF"/>
              <w:spacing w:before="0" w:beforeAutospacing="0" w:after="0" w:afterAutospacing="0"/>
              <w:ind w:left="344"/>
              <w:jc w:val="both"/>
              <w:rPr>
                <w:sz w:val="18"/>
                <w:szCs w:val="18"/>
              </w:rPr>
            </w:pPr>
            <w:r w:rsidRPr="00FD4BA4">
              <w:rPr>
                <w:sz w:val="18"/>
                <w:szCs w:val="18"/>
                <w:lang w:val="kk-KZ"/>
              </w:rPr>
              <w:t>Потребителя</w:t>
            </w:r>
            <w:r w:rsidR="003C797E" w:rsidRPr="00FD4BA4">
              <w:rPr>
                <w:sz w:val="18"/>
                <w:szCs w:val="18"/>
                <w:lang w:val="kk-KZ"/>
              </w:rPr>
              <w:t>;</w:t>
            </w:r>
          </w:p>
          <w:p w14:paraId="42B26502" w14:textId="558093C7" w:rsidR="006227E2" w:rsidRPr="00FD4BA4" w:rsidRDefault="006227E2" w:rsidP="00FD4BA4">
            <w:pPr>
              <w:pStyle w:val="msolistparagraphmrcssattr"/>
              <w:numPr>
                <w:ilvl w:val="0"/>
                <w:numId w:val="14"/>
              </w:numPr>
              <w:shd w:val="clear" w:color="auto" w:fill="FFFFFF"/>
              <w:spacing w:before="0" w:beforeAutospacing="0" w:after="0" w:afterAutospacing="0"/>
              <w:ind w:left="344" w:hanging="284"/>
              <w:jc w:val="both"/>
              <w:rPr>
                <w:sz w:val="18"/>
                <w:szCs w:val="18"/>
              </w:rPr>
            </w:pPr>
            <w:r w:rsidRPr="00FD4BA4">
              <w:rPr>
                <w:sz w:val="18"/>
                <w:szCs w:val="18"/>
              </w:rPr>
              <w:t>сумма текущей задолженности за предыдущий месяц</w:t>
            </w:r>
            <w:r w:rsidR="00740A1A">
              <w:rPr>
                <w:sz w:val="18"/>
                <w:szCs w:val="18"/>
              </w:rPr>
              <w:t xml:space="preserve"> Потребителя</w:t>
            </w:r>
            <w:r w:rsidR="003C797E" w:rsidRPr="00FD4BA4">
              <w:rPr>
                <w:sz w:val="18"/>
                <w:szCs w:val="18"/>
                <w:lang w:val="kk-KZ"/>
              </w:rPr>
              <w:t>;</w:t>
            </w:r>
          </w:p>
          <w:p w14:paraId="199AF957" w14:textId="53E2E0A8" w:rsidR="006227E2" w:rsidRPr="00FD4BA4" w:rsidRDefault="006227E2" w:rsidP="00FD4BA4">
            <w:pPr>
              <w:pStyle w:val="msolistparagraphmrcssattr"/>
              <w:numPr>
                <w:ilvl w:val="0"/>
                <w:numId w:val="14"/>
              </w:numPr>
              <w:shd w:val="clear" w:color="auto" w:fill="FFFFFF"/>
              <w:spacing w:before="0" w:beforeAutospacing="0" w:after="0" w:afterAutospacing="0"/>
              <w:ind w:left="344" w:hanging="284"/>
              <w:jc w:val="both"/>
              <w:rPr>
                <w:sz w:val="18"/>
                <w:szCs w:val="18"/>
              </w:rPr>
            </w:pPr>
            <w:r w:rsidRPr="00FD4BA4">
              <w:rPr>
                <w:sz w:val="18"/>
                <w:szCs w:val="18"/>
              </w:rPr>
              <w:t>неустойка (</w:t>
            </w:r>
            <w:r w:rsidR="003C797E" w:rsidRPr="00FD4BA4">
              <w:rPr>
                <w:sz w:val="18"/>
                <w:szCs w:val="18"/>
                <w:lang w:val="kk-KZ"/>
              </w:rPr>
              <w:t>пени);</w:t>
            </w:r>
          </w:p>
          <w:p w14:paraId="5347DFE5" w14:textId="70CBDAD8" w:rsidR="006227E2" w:rsidRPr="00FD4BA4" w:rsidRDefault="006227E2" w:rsidP="00FD4BA4">
            <w:pPr>
              <w:pStyle w:val="msolistparagraphmrcssattr"/>
              <w:numPr>
                <w:ilvl w:val="0"/>
                <w:numId w:val="14"/>
              </w:numPr>
              <w:shd w:val="clear" w:color="auto" w:fill="FFFFFF"/>
              <w:spacing w:before="0" w:beforeAutospacing="0" w:after="0" w:afterAutospacing="0"/>
              <w:ind w:left="344" w:hanging="284"/>
              <w:jc w:val="both"/>
              <w:rPr>
                <w:sz w:val="18"/>
                <w:szCs w:val="18"/>
              </w:rPr>
            </w:pPr>
            <w:r w:rsidRPr="00FD4BA4">
              <w:rPr>
                <w:sz w:val="18"/>
                <w:szCs w:val="18"/>
                <w:lang w:val="kk-KZ"/>
              </w:rPr>
              <w:t>судебные и иные расходы, связанные с принудительным взысканием задолженности Потребителя</w:t>
            </w:r>
            <w:r w:rsidR="00094EBE">
              <w:rPr>
                <w:sz w:val="18"/>
                <w:szCs w:val="18"/>
                <w:lang w:val="kk-KZ"/>
              </w:rPr>
              <w:t>»</w:t>
            </w:r>
            <w:r w:rsidRPr="00FD4BA4">
              <w:rPr>
                <w:sz w:val="18"/>
                <w:szCs w:val="18"/>
                <w:lang w:val="kk-KZ"/>
              </w:rPr>
              <w:t>.</w:t>
            </w:r>
          </w:p>
          <w:p w14:paraId="397C6227" w14:textId="2DEC2436" w:rsidR="0069658E" w:rsidRDefault="007C5FF8" w:rsidP="00FD4BA4">
            <w:pPr>
              <w:ind w:firstLine="34"/>
              <w:jc w:val="both"/>
              <w:rPr>
                <w:rFonts w:ascii="Times New Roman" w:hAnsi="Times New Roman"/>
                <w:color w:val="000000"/>
                <w:sz w:val="18"/>
                <w:szCs w:val="18"/>
              </w:rPr>
            </w:pPr>
            <w:bookmarkStart w:id="10" w:name="SUB1500"/>
            <w:bookmarkEnd w:id="10"/>
            <w:r>
              <w:rPr>
                <w:rStyle w:val="s0"/>
                <w:color w:val="auto"/>
                <w:sz w:val="18"/>
                <w:szCs w:val="18"/>
              </w:rPr>
              <w:t>- «</w:t>
            </w:r>
            <w:r w:rsidR="008266DC" w:rsidRPr="00FD4BA4">
              <w:rPr>
                <w:rStyle w:val="s0"/>
                <w:color w:val="auto"/>
                <w:sz w:val="18"/>
                <w:szCs w:val="18"/>
              </w:rPr>
              <w:t xml:space="preserve">10-5.   </w:t>
            </w:r>
            <w:r w:rsidR="0069658E" w:rsidRPr="00FD4BA4">
              <w:rPr>
                <w:rFonts w:ascii="Times New Roman" w:hAnsi="Times New Roman" w:cs="Times New Roman"/>
                <w:sz w:val="18"/>
                <w:szCs w:val="18"/>
                <w:lang w:val="kk-KZ"/>
              </w:rPr>
              <w:t xml:space="preserve"> </w:t>
            </w:r>
            <w:r w:rsidR="0069658E" w:rsidRPr="00FD4BA4">
              <w:rPr>
                <w:rFonts w:ascii="Times New Roman" w:hAnsi="Times New Roman" w:cs="Times New Roman"/>
                <w:sz w:val="18"/>
                <w:szCs w:val="18"/>
              </w:rPr>
              <w:t>В случае самовольного присоединения Потребителя к сети энергопередающей организации, после прекращения</w:t>
            </w:r>
            <w:r w:rsidR="0069658E" w:rsidRPr="00FD4BA4">
              <w:rPr>
                <w:rFonts w:ascii="Times New Roman" w:hAnsi="Times New Roman"/>
                <w:sz w:val="18"/>
                <w:szCs w:val="18"/>
              </w:rPr>
              <w:t xml:space="preserve"> </w:t>
            </w:r>
            <w:r w:rsidR="0069658E" w:rsidRPr="005D6C2E">
              <w:rPr>
                <w:rFonts w:ascii="Times New Roman" w:hAnsi="Times New Roman"/>
                <w:color w:val="000000"/>
                <w:sz w:val="18"/>
                <w:szCs w:val="18"/>
              </w:rPr>
              <w:t>Продавцом подачи электрической энергии, отключение его производится без предварительного предупреждения</w:t>
            </w:r>
            <w:r>
              <w:rPr>
                <w:rFonts w:ascii="Times New Roman" w:hAnsi="Times New Roman"/>
                <w:color w:val="000000"/>
                <w:sz w:val="18"/>
                <w:szCs w:val="18"/>
              </w:rPr>
              <w:t>»</w:t>
            </w:r>
            <w:r w:rsidR="0069658E" w:rsidRPr="005D6C2E">
              <w:rPr>
                <w:rFonts w:ascii="Times New Roman" w:hAnsi="Times New Roman"/>
                <w:color w:val="000000"/>
                <w:sz w:val="18"/>
                <w:szCs w:val="18"/>
              </w:rPr>
              <w:t>.</w:t>
            </w:r>
          </w:p>
          <w:p w14:paraId="42A10174" w14:textId="410AEFED" w:rsidR="0069658E" w:rsidRPr="005D6C2E" w:rsidRDefault="007C5FF8" w:rsidP="0069658E">
            <w:pPr>
              <w:pStyle w:val="HTML"/>
              <w:shd w:val="clear" w:color="auto" w:fill="FFFFFF"/>
              <w:jc w:val="both"/>
              <w:rPr>
                <w:rFonts w:ascii="Times New Roman" w:hAnsi="Times New Roman"/>
                <w:color w:val="000000"/>
                <w:sz w:val="18"/>
                <w:szCs w:val="18"/>
              </w:rPr>
            </w:pPr>
            <w:bookmarkStart w:id="11" w:name="SUB1600"/>
            <w:bookmarkStart w:id="12" w:name="SUB1700"/>
            <w:bookmarkEnd w:id="11"/>
            <w:bookmarkEnd w:id="12"/>
            <w:r>
              <w:rPr>
                <w:rFonts w:ascii="Times New Roman" w:hAnsi="Times New Roman"/>
                <w:color w:val="000000"/>
                <w:sz w:val="18"/>
                <w:szCs w:val="18"/>
              </w:rPr>
              <w:t>- «</w:t>
            </w:r>
            <w:r w:rsidR="0069658E" w:rsidRPr="005D6C2E">
              <w:rPr>
                <w:rFonts w:ascii="Times New Roman" w:hAnsi="Times New Roman"/>
                <w:color w:val="000000"/>
                <w:sz w:val="18"/>
                <w:szCs w:val="18"/>
              </w:rPr>
              <w:t>1</w:t>
            </w:r>
            <w:r w:rsidR="008266DC" w:rsidRPr="00D875F9">
              <w:rPr>
                <w:rFonts w:ascii="Times New Roman" w:hAnsi="Times New Roman"/>
                <w:color w:val="000000"/>
                <w:sz w:val="18"/>
                <w:szCs w:val="18"/>
              </w:rPr>
              <w:t>0-</w:t>
            </w:r>
            <w:r w:rsidR="00B02C40">
              <w:rPr>
                <w:rFonts w:ascii="Times New Roman" w:hAnsi="Times New Roman"/>
                <w:color w:val="000000"/>
                <w:sz w:val="18"/>
                <w:szCs w:val="18"/>
                <w:lang w:val="kk-KZ"/>
              </w:rPr>
              <w:t>6</w:t>
            </w:r>
            <w:r w:rsidR="0069658E" w:rsidRPr="005D6C2E">
              <w:rPr>
                <w:rFonts w:ascii="Times New Roman" w:hAnsi="Times New Roman"/>
                <w:color w:val="000000"/>
                <w:sz w:val="18"/>
                <w:szCs w:val="18"/>
              </w:rPr>
              <w:t>. В случае установки прибора коммерческого учета электрической энергии не в точке продажи электрической энергии,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определяются расчетным путем энергопередающей организацией по согласованию с Потребителем и оплачиваются стороной, на балансе которой находится указанный участок электрической сети</w:t>
            </w:r>
            <w:r>
              <w:rPr>
                <w:rFonts w:ascii="Times New Roman" w:hAnsi="Times New Roman"/>
                <w:color w:val="000000"/>
                <w:sz w:val="18"/>
                <w:szCs w:val="18"/>
              </w:rPr>
              <w:t>»</w:t>
            </w:r>
            <w:r w:rsidR="0069658E" w:rsidRPr="005D6C2E">
              <w:rPr>
                <w:rFonts w:ascii="Times New Roman" w:hAnsi="Times New Roman"/>
                <w:color w:val="000000"/>
                <w:sz w:val="18"/>
                <w:szCs w:val="18"/>
              </w:rPr>
              <w:t>.</w:t>
            </w:r>
          </w:p>
          <w:p w14:paraId="35C196A8" w14:textId="57671952" w:rsidR="0069658E" w:rsidRDefault="007C5FF8" w:rsidP="0069658E">
            <w:pPr>
              <w:ind w:firstLine="34"/>
              <w:jc w:val="both"/>
              <w:rPr>
                <w:rFonts w:ascii="Times New Roman" w:hAnsi="Times New Roman"/>
                <w:color w:val="000000"/>
                <w:sz w:val="18"/>
                <w:szCs w:val="18"/>
              </w:rPr>
            </w:pPr>
            <w:r>
              <w:rPr>
                <w:rStyle w:val="s0"/>
                <w:sz w:val="18"/>
                <w:szCs w:val="18"/>
              </w:rPr>
              <w:t>- «</w:t>
            </w:r>
            <w:r w:rsidR="0069658E" w:rsidRPr="005D6C2E">
              <w:rPr>
                <w:rStyle w:val="s0"/>
                <w:sz w:val="18"/>
                <w:szCs w:val="18"/>
              </w:rPr>
              <w:t>1</w:t>
            </w:r>
            <w:r w:rsidR="008266DC" w:rsidRPr="00D875F9">
              <w:rPr>
                <w:rStyle w:val="s0"/>
                <w:sz w:val="18"/>
                <w:szCs w:val="18"/>
              </w:rPr>
              <w:t>0-</w:t>
            </w:r>
            <w:r w:rsidR="00B02C40">
              <w:rPr>
                <w:rStyle w:val="s0"/>
                <w:sz w:val="18"/>
                <w:szCs w:val="18"/>
                <w:lang w:val="kk-KZ"/>
              </w:rPr>
              <w:t>7</w:t>
            </w:r>
            <w:r w:rsidR="0069658E" w:rsidRPr="005D6C2E">
              <w:rPr>
                <w:rStyle w:val="s0"/>
                <w:sz w:val="18"/>
                <w:szCs w:val="18"/>
              </w:rPr>
              <w:t xml:space="preserve">. В случае наличия автоматизированной системы коммерческого учета электроэнергии, основанной на применении приборов учета со смарт-картой, оплата за потребленную электрическую энергию производится Потребителем в самостоятельно </w:t>
            </w:r>
            <w:r w:rsidR="0069658E" w:rsidRPr="005D6C2E">
              <w:rPr>
                <w:rFonts w:ascii="Times New Roman" w:hAnsi="Times New Roman"/>
                <w:color w:val="000000"/>
                <w:sz w:val="18"/>
                <w:szCs w:val="18"/>
              </w:rPr>
              <w:t>определяемом объеме без выставления платежного документа</w:t>
            </w:r>
            <w:r>
              <w:rPr>
                <w:rFonts w:ascii="Times New Roman" w:hAnsi="Times New Roman"/>
                <w:color w:val="000000"/>
                <w:sz w:val="18"/>
                <w:szCs w:val="18"/>
              </w:rPr>
              <w:t>»</w:t>
            </w:r>
            <w:r w:rsidR="0069658E" w:rsidRPr="005D6C2E">
              <w:rPr>
                <w:rFonts w:ascii="Times New Roman" w:hAnsi="Times New Roman"/>
                <w:color w:val="000000"/>
                <w:sz w:val="18"/>
                <w:szCs w:val="18"/>
              </w:rPr>
              <w:t>.</w:t>
            </w:r>
          </w:p>
          <w:p w14:paraId="29434418" w14:textId="77777777" w:rsidR="007C5FF8" w:rsidRPr="005D6C2E" w:rsidRDefault="007C5FF8" w:rsidP="0069658E">
            <w:pPr>
              <w:ind w:firstLine="34"/>
              <w:jc w:val="both"/>
              <w:rPr>
                <w:rFonts w:ascii="Times New Roman" w:hAnsi="Times New Roman"/>
                <w:color w:val="000000"/>
                <w:sz w:val="18"/>
                <w:szCs w:val="18"/>
              </w:rPr>
            </w:pPr>
          </w:p>
          <w:p w14:paraId="48485B7E" w14:textId="12D38E62" w:rsidR="002A3154" w:rsidRPr="00C9609F" w:rsidRDefault="00F3699E" w:rsidP="00ED2E4D">
            <w:pPr>
              <w:jc w:val="both"/>
              <w:rPr>
                <w:rFonts w:ascii="Times New Roman" w:hAnsi="Times New Roman"/>
                <w:color w:val="1E1E1E"/>
                <w:sz w:val="19"/>
                <w:szCs w:val="19"/>
              </w:rPr>
            </w:pPr>
            <w:r w:rsidRPr="00DB7DB8">
              <w:rPr>
                <w:rFonts w:ascii="Times New Roman" w:hAnsi="Times New Roman"/>
                <w:b/>
                <w:bCs/>
                <w:color w:val="000000"/>
                <w:sz w:val="18"/>
                <w:szCs w:val="18"/>
              </w:rPr>
              <w:t>3</w:t>
            </w:r>
            <w:r>
              <w:rPr>
                <w:rFonts w:ascii="Times New Roman" w:hAnsi="Times New Roman"/>
                <w:color w:val="000000"/>
                <w:sz w:val="18"/>
                <w:szCs w:val="18"/>
              </w:rPr>
              <w:t xml:space="preserve">. Пункт 12, Главы 5. </w:t>
            </w:r>
            <w:r w:rsidRPr="00C9609F">
              <w:rPr>
                <w:rFonts w:ascii="Times New Roman" w:hAnsi="Times New Roman"/>
                <w:color w:val="000000"/>
                <w:sz w:val="18"/>
                <w:szCs w:val="18"/>
              </w:rPr>
              <w:t>«</w:t>
            </w:r>
            <w:r w:rsidRPr="00C9609F">
              <w:rPr>
                <w:rFonts w:ascii="Times New Roman" w:hAnsi="Times New Roman"/>
                <w:color w:val="1E1E1E"/>
                <w:sz w:val="19"/>
                <w:szCs w:val="19"/>
              </w:rPr>
              <w:t xml:space="preserve">Права и обязанности </w:t>
            </w:r>
            <w:r w:rsidR="00F31DF7" w:rsidRPr="00C9609F">
              <w:rPr>
                <w:rFonts w:ascii="Times New Roman" w:hAnsi="Times New Roman"/>
                <w:color w:val="1E1E1E"/>
                <w:sz w:val="19"/>
                <w:szCs w:val="19"/>
              </w:rPr>
              <w:t>Потребителя» дополнить</w:t>
            </w:r>
            <w:r w:rsidRPr="00C9609F">
              <w:rPr>
                <w:rFonts w:ascii="Times New Roman" w:hAnsi="Times New Roman"/>
                <w:color w:val="1E1E1E"/>
                <w:sz w:val="19"/>
                <w:szCs w:val="19"/>
              </w:rPr>
              <w:t xml:space="preserve"> подпунктом 6</w:t>
            </w:r>
            <w:r w:rsidR="00E02DCB">
              <w:rPr>
                <w:rFonts w:ascii="Times New Roman" w:hAnsi="Times New Roman"/>
                <w:color w:val="1E1E1E"/>
                <w:sz w:val="19"/>
                <w:szCs w:val="19"/>
              </w:rPr>
              <w:t>)</w:t>
            </w:r>
            <w:r w:rsidR="00562F04" w:rsidRPr="00C9609F">
              <w:rPr>
                <w:rFonts w:ascii="Times New Roman" w:hAnsi="Times New Roman"/>
                <w:color w:val="1E1E1E"/>
                <w:sz w:val="19"/>
                <w:szCs w:val="19"/>
              </w:rPr>
              <w:t xml:space="preserve">, </w:t>
            </w:r>
            <w:r w:rsidR="00797BA9">
              <w:rPr>
                <w:rFonts w:ascii="Times New Roman" w:hAnsi="Times New Roman"/>
                <w:color w:val="1E1E1E"/>
                <w:sz w:val="19"/>
                <w:szCs w:val="19"/>
              </w:rPr>
              <w:t xml:space="preserve">подпунктом </w:t>
            </w:r>
            <w:r w:rsidR="00562F04" w:rsidRPr="00C9609F">
              <w:rPr>
                <w:rFonts w:ascii="Times New Roman" w:hAnsi="Times New Roman"/>
                <w:color w:val="1E1E1E"/>
                <w:sz w:val="19"/>
                <w:szCs w:val="19"/>
              </w:rPr>
              <w:t>7</w:t>
            </w:r>
            <w:r w:rsidR="00E02DCB">
              <w:rPr>
                <w:rFonts w:ascii="Times New Roman" w:hAnsi="Times New Roman"/>
                <w:color w:val="1E1E1E"/>
                <w:sz w:val="19"/>
                <w:szCs w:val="19"/>
              </w:rPr>
              <w:t>)</w:t>
            </w:r>
            <w:r w:rsidR="00C9609F">
              <w:rPr>
                <w:rFonts w:ascii="Times New Roman" w:hAnsi="Times New Roman"/>
                <w:color w:val="1E1E1E"/>
                <w:sz w:val="19"/>
                <w:szCs w:val="19"/>
              </w:rPr>
              <w:t>:</w:t>
            </w:r>
          </w:p>
          <w:p w14:paraId="0A13002D" w14:textId="6DB90764" w:rsidR="00F3699E" w:rsidRPr="00C66B5B" w:rsidRDefault="00562F04" w:rsidP="00F3699E">
            <w:pPr>
              <w:pStyle w:val="HTML"/>
              <w:jc w:val="both"/>
              <w:rPr>
                <w:rFonts w:ascii="Times New Roman" w:hAnsi="Times New Roman"/>
                <w:color w:val="000000"/>
                <w:sz w:val="18"/>
                <w:szCs w:val="18"/>
              </w:rPr>
            </w:pPr>
            <w:r>
              <w:rPr>
                <w:rFonts w:ascii="Times New Roman" w:hAnsi="Times New Roman"/>
                <w:color w:val="000000"/>
                <w:sz w:val="18"/>
                <w:szCs w:val="18"/>
              </w:rPr>
              <w:t>- «</w:t>
            </w:r>
            <w:r w:rsidR="00FF66B4">
              <w:rPr>
                <w:rFonts w:ascii="Times New Roman" w:hAnsi="Times New Roman"/>
                <w:color w:val="000000"/>
                <w:sz w:val="18"/>
                <w:szCs w:val="18"/>
              </w:rPr>
              <w:t>6)</w:t>
            </w:r>
            <w:r w:rsidR="00FF66B4" w:rsidRPr="00C66B5B">
              <w:rPr>
                <w:rFonts w:ascii="Times New Roman" w:hAnsi="Times New Roman"/>
                <w:color w:val="000000"/>
                <w:sz w:val="18"/>
                <w:szCs w:val="18"/>
              </w:rPr>
              <w:t xml:space="preserve"> немедленно</w:t>
            </w:r>
            <w:r w:rsidR="00F3699E" w:rsidRPr="00C66B5B">
              <w:rPr>
                <w:rFonts w:ascii="Times New Roman" w:hAnsi="Times New Roman"/>
                <w:color w:val="000000"/>
                <w:sz w:val="18"/>
                <w:szCs w:val="18"/>
              </w:rPr>
              <w:t xml:space="preserve"> сообщать Продавцу об авариях, пожарах, неисправностях в работе приборов коммерческого учета электроэнергии и иных нарушениях, возникающих при пользовании электрической энергией</w:t>
            </w:r>
            <w:r w:rsidR="0019358C">
              <w:rPr>
                <w:rFonts w:ascii="Times New Roman" w:hAnsi="Times New Roman"/>
                <w:color w:val="000000"/>
                <w:sz w:val="18"/>
                <w:szCs w:val="18"/>
              </w:rPr>
              <w:t>»</w:t>
            </w:r>
            <w:r w:rsidR="00F3699E" w:rsidRPr="00C66B5B">
              <w:rPr>
                <w:rFonts w:ascii="Times New Roman" w:hAnsi="Times New Roman"/>
                <w:color w:val="000000"/>
                <w:sz w:val="18"/>
                <w:szCs w:val="18"/>
              </w:rPr>
              <w:t>;</w:t>
            </w:r>
          </w:p>
          <w:p w14:paraId="4D1A4CA9" w14:textId="3FBD61DD" w:rsidR="00F3699E" w:rsidRDefault="0019358C" w:rsidP="00F3699E">
            <w:pPr>
              <w:pStyle w:val="HTML"/>
              <w:jc w:val="both"/>
              <w:rPr>
                <w:rFonts w:ascii="Times New Roman" w:hAnsi="Times New Roman"/>
                <w:color w:val="000000"/>
                <w:sz w:val="18"/>
                <w:szCs w:val="18"/>
              </w:rPr>
            </w:pPr>
            <w:r>
              <w:rPr>
                <w:rFonts w:ascii="Times New Roman" w:hAnsi="Times New Roman"/>
                <w:color w:val="000000"/>
                <w:sz w:val="18"/>
                <w:szCs w:val="18"/>
              </w:rPr>
              <w:t>- «</w:t>
            </w:r>
            <w:r w:rsidR="00BF4EC8">
              <w:rPr>
                <w:rFonts w:ascii="Times New Roman" w:hAnsi="Times New Roman"/>
                <w:color w:val="000000"/>
                <w:sz w:val="18"/>
                <w:szCs w:val="18"/>
              </w:rPr>
              <w:t>7</w:t>
            </w:r>
            <w:r w:rsidR="00F3699E" w:rsidRPr="00C66B5B">
              <w:rPr>
                <w:rFonts w:ascii="Times New Roman" w:hAnsi="Times New Roman"/>
                <w:color w:val="000000"/>
                <w:sz w:val="18"/>
                <w:szCs w:val="18"/>
              </w:rPr>
              <w:t>) в течении 3-х дней сообщать Продавцу обо всех изменениях, связанных с переменой собственника на объект энергоснабжения (отчуждения, сдача в аренду, оперативное или доверительное управление и т.д.), изменении юридического адреса, контактных номеров телефонов уполномоченных представителей Потребителя. В противном случае уведомления и иная корреспонденция, направленные по адресам, указанным при заключении договора, считаются надлежащим образом направленными и полученными Потребителем</w:t>
            </w:r>
            <w:r w:rsidR="00562F04">
              <w:rPr>
                <w:rFonts w:ascii="Times New Roman" w:hAnsi="Times New Roman"/>
                <w:color w:val="000000"/>
                <w:sz w:val="18"/>
                <w:szCs w:val="18"/>
              </w:rPr>
              <w:t>»</w:t>
            </w:r>
            <w:r w:rsidR="00F3699E" w:rsidRPr="00C66B5B">
              <w:rPr>
                <w:rFonts w:ascii="Times New Roman" w:hAnsi="Times New Roman"/>
                <w:color w:val="000000"/>
                <w:sz w:val="18"/>
                <w:szCs w:val="18"/>
              </w:rPr>
              <w:t>.</w:t>
            </w:r>
          </w:p>
          <w:p w14:paraId="5F602B02" w14:textId="77777777" w:rsidR="00AC5DCD" w:rsidRPr="00C66B5B" w:rsidRDefault="00AC5DCD" w:rsidP="00F3699E">
            <w:pPr>
              <w:pStyle w:val="HTML"/>
              <w:jc w:val="both"/>
              <w:rPr>
                <w:rFonts w:ascii="Times New Roman" w:hAnsi="Times New Roman"/>
                <w:color w:val="000000"/>
                <w:sz w:val="18"/>
                <w:szCs w:val="18"/>
                <w:lang w:val="kk-KZ"/>
              </w:rPr>
            </w:pPr>
          </w:p>
          <w:p w14:paraId="31F28937" w14:textId="443F6CF4" w:rsidR="00A50A30" w:rsidRPr="009D3820" w:rsidRDefault="00A50A30" w:rsidP="00ED2E4D">
            <w:pPr>
              <w:jc w:val="both"/>
              <w:rPr>
                <w:rFonts w:ascii="Times New Roman" w:hAnsi="Times New Roman"/>
                <w:color w:val="000000"/>
                <w:sz w:val="18"/>
                <w:szCs w:val="18"/>
                <w:lang w:val="kk-KZ"/>
              </w:rPr>
            </w:pPr>
            <w:r w:rsidRPr="00DB7DB8">
              <w:rPr>
                <w:rFonts w:ascii="Times New Roman" w:hAnsi="Times New Roman"/>
                <w:b/>
                <w:bCs/>
                <w:color w:val="000000"/>
                <w:sz w:val="18"/>
                <w:szCs w:val="18"/>
                <w:lang w:val="kk-KZ"/>
              </w:rPr>
              <w:t>4.</w:t>
            </w:r>
            <w:r>
              <w:rPr>
                <w:rFonts w:ascii="Times New Roman" w:hAnsi="Times New Roman"/>
                <w:color w:val="000000"/>
                <w:sz w:val="18"/>
                <w:szCs w:val="18"/>
                <w:lang w:val="kk-KZ"/>
              </w:rPr>
              <w:t xml:space="preserve"> Пункт 13, Главы 6</w:t>
            </w:r>
            <w:r w:rsidRPr="00263862">
              <w:rPr>
                <w:rFonts w:ascii="Times New Roman" w:hAnsi="Times New Roman"/>
                <w:color w:val="000000"/>
                <w:sz w:val="18"/>
                <w:szCs w:val="18"/>
                <w:lang w:val="kk-KZ"/>
              </w:rPr>
              <w:t>. «</w:t>
            </w:r>
            <w:r w:rsidRPr="00263862">
              <w:rPr>
                <w:rFonts w:ascii="Times New Roman" w:hAnsi="Times New Roman"/>
                <w:color w:val="1E1E1E"/>
                <w:sz w:val="19"/>
                <w:szCs w:val="19"/>
              </w:rPr>
              <w:t>Права и обязанности Продавца» дополнить подпунктами 3</w:t>
            </w:r>
            <w:r w:rsidR="00E02DCB">
              <w:rPr>
                <w:rFonts w:ascii="Times New Roman" w:hAnsi="Times New Roman"/>
                <w:color w:val="1E1E1E"/>
                <w:sz w:val="19"/>
                <w:szCs w:val="19"/>
              </w:rPr>
              <w:t>)</w:t>
            </w:r>
            <w:r w:rsidRPr="00263862">
              <w:rPr>
                <w:rFonts w:ascii="Times New Roman" w:hAnsi="Times New Roman"/>
                <w:color w:val="1E1E1E"/>
                <w:sz w:val="19"/>
                <w:szCs w:val="19"/>
              </w:rPr>
              <w:t>,</w:t>
            </w:r>
            <w:r w:rsidR="00263862">
              <w:rPr>
                <w:rFonts w:ascii="Times New Roman" w:hAnsi="Times New Roman"/>
                <w:color w:val="1E1E1E"/>
                <w:sz w:val="19"/>
                <w:szCs w:val="19"/>
              </w:rPr>
              <w:t xml:space="preserve"> подпунктом </w:t>
            </w:r>
            <w:r w:rsidRPr="00263862">
              <w:rPr>
                <w:rFonts w:ascii="Times New Roman" w:hAnsi="Times New Roman"/>
                <w:color w:val="1E1E1E"/>
                <w:sz w:val="19"/>
                <w:szCs w:val="19"/>
              </w:rPr>
              <w:t>4</w:t>
            </w:r>
            <w:r w:rsidR="00E02DCB">
              <w:rPr>
                <w:rFonts w:ascii="Times New Roman" w:hAnsi="Times New Roman"/>
                <w:color w:val="1E1E1E"/>
                <w:sz w:val="19"/>
                <w:szCs w:val="19"/>
              </w:rPr>
              <w:t>)</w:t>
            </w:r>
            <w:r w:rsidRPr="00263862">
              <w:rPr>
                <w:rFonts w:ascii="Times New Roman" w:hAnsi="Times New Roman"/>
                <w:color w:val="1E1E1E"/>
                <w:sz w:val="19"/>
                <w:szCs w:val="19"/>
              </w:rPr>
              <w:t>:</w:t>
            </w:r>
          </w:p>
          <w:p w14:paraId="27DA69E0" w14:textId="0DC163BE" w:rsidR="00A50A30" w:rsidRPr="00C66B5B" w:rsidRDefault="00A50A30" w:rsidP="00A50A30">
            <w:pPr>
              <w:pStyle w:val="HTML"/>
              <w:jc w:val="both"/>
              <w:rPr>
                <w:rFonts w:ascii="Times New Roman" w:hAnsi="Times New Roman"/>
                <w:color w:val="000000"/>
                <w:sz w:val="18"/>
                <w:szCs w:val="18"/>
              </w:rPr>
            </w:pPr>
            <w:r>
              <w:rPr>
                <w:rFonts w:ascii="Times New Roman" w:hAnsi="Times New Roman"/>
                <w:b/>
                <w:color w:val="1E1E1E"/>
                <w:sz w:val="19"/>
                <w:szCs w:val="19"/>
              </w:rPr>
              <w:t xml:space="preserve">- </w:t>
            </w:r>
            <w:r w:rsidRPr="00263862">
              <w:rPr>
                <w:rFonts w:ascii="Times New Roman" w:hAnsi="Times New Roman"/>
                <w:bCs/>
                <w:color w:val="1E1E1E"/>
                <w:sz w:val="19"/>
                <w:szCs w:val="19"/>
              </w:rPr>
              <w:t>«3)</w:t>
            </w:r>
            <w:r>
              <w:rPr>
                <w:rFonts w:ascii="Times New Roman" w:hAnsi="Times New Roman"/>
                <w:b/>
                <w:color w:val="1E1E1E"/>
                <w:sz w:val="19"/>
                <w:szCs w:val="19"/>
              </w:rPr>
              <w:t xml:space="preserve"> </w:t>
            </w:r>
            <w:r w:rsidRPr="00C66B5B">
              <w:rPr>
                <w:rFonts w:ascii="Times New Roman" w:hAnsi="Times New Roman"/>
                <w:color w:val="000000"/>
                <w:sz w:val="18"/>
                <w:szCs w:val="18"/>
              </w:rPr>
              <w:t xml:space="preserve">Энергопередающая (энергопроизводящая) организация или Продавец без предварительного уведомления прекращает полностью подачу потребителю электрической энергии в случаях: </w:t>
            </w:r>
          </w:p>
          <w:p w14:paraId="011C6C7A" w14:textId="77777777" w:rsidR="00A50A30" w:rsidRPr="00C66B5B" w:rsidRDefault="00A50A30" w:rsidP="00A50A30">
            <w:pPr>
              <w:pStyle w:val="HTML"/>
              <w:jc w:val="both"/>
              <w:rPr>
                <w:rFonts w:ascii="Times New Roman" w:hAnsi="Times New Roman"/>
                <w:color w:val="000000"/>
                <w:sz w:val="18"/>
                <w:szCs w:val="18"/>
              </w:rPr>
            </w:pPr>
            <w:r w:rsidRPr="00C66B5B">
              <w:rPr>
                <w:rFonts w:ascii="Times New Roman" w:hAnsi="Times New Roman"/>
                <w:color w:val="000000"/>
                <w:sz w:val="18"/>
                <w:szCs w:val="18"/>
              </w:rPr>
              <w:t xml:space="preserve">- самовольного подключения приемников электрической энергии к электрической сети энергопередающей (энергопроизводящей) организации; </w:t>
            </w:r>
          </w:p>
          <w:p w14:paraId="3A7A3D57" w14:textId="77777777" w:rsidR="00A50A30" w:rsidRPr="00C66B5B" w:rsidRDefault="00A50A30" w:rsidP="00A50A30">
            <w:pPr>
              <w:pStyle w:val="HTML"/>
              <w:jc w:val="both"/>
              <w:rPr>
                <w:rFonts w:ascii="Times New Roman" w:hAnsi="Times New Roman"/>
                <w:color w:val="000000"/>
                <w:sz w:val="18"/>
                <w:szCs w:val="18"/>
              </w:rPr>
            </w:pPr>
            <w:r w:rsidRPr="00C66B5B">
              <w:rPr>
                <w:rFonts w:ascii="Times New Roman" w:hAnsi="Times New Roman"/>
                <w:color w:val="000000"/>
                <w:sz w:val="18"/>
                <w:szCs w:val="18"/>
              </w:rPr>
              <w:t>- подключения приемников электрической энергии помимо (без учета) приборов коммерческого учета электрической энергии;</w:t>
            </w:r>
          </w:p>
          <w:p w14:paraId="7E901535" w14:textId="77777777" w:rsidR="00A50A30" w:rsidRPr="00C66B5B" w:rsidRDefault="00A50A30" w:rsidP="00A50A30">
            <w:pPr>
              <w:pStyle w:val="HTML"/>
              <w:jc w:val="both"/>
              <w:rPr>
                <w:rFonts w:ascii="Times New Roman" w:hAnsi="Times New Roman"/>
                <w:color w:val="000000"/>
                <w:sz w:val="18"/>
                <w:szCs w:val="18"/>
              </w:rPr>
            </w:pPr>
            <w:r w:rsidRPr="00C66B5B">
              <w:rPr>
                <w:rFonts w:ascii="Times New Roman" w:hAnsi="Times New Roman"/>
                <w:color w:val="000000"/>
                <w:sz w:val="18"/>
                <w:szCs w:val="18"/>
              </w:rPr>
              <w:lastRenderedPageBreak/>
              <w:t xml:space="preserve">-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 </w:t>
            </w:r>
          </w:p>
          <w:p w14:paraId="788A9F6A" w14:textId="77777777" w:rsidR="00A50A30" w:rsidRPr="00C66B5B" w:rsidRDefault="00A50A30" w:rsidP="00A50A30">
            <w:pPr>
              <w:pStyle w:val="HTML"/>
              <w:jc w:val="both"/>
              <w:rPr>
                <w:rFonts w:ascii="Times New Roman" w:hAnsi="Times New Roman"/>
                <w:color w:val="000000"/>
                <w:sz w:val="18"/>
                <w:szCs w:val="18"/>
              </w:rPr>
            </w:pPr>
            <w:r w:rsidRPr="00C66B5B">
              <w:rPr>
                <w:rFonts w:ascii="Times New Roman" w:hAnsi="Times New Roman"/>
                <w:color w:val="000000"/>
                <w:sz w:val="18"/>
                <w:szCs w:val="18"/>
              </w:rPr>
              <w:t>- недопущения представителей Продавца, энергопередающей или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14:paraId="7912ADCD" w14:textId="77777777" w:rsidR="00A50A30" w:rsidRPr="00C66B5B" w:rsidRDefault="00A50A30" w:rsidP="00A50A30">
            <w:pPr>
              <w:pStyle w:val="HTML"/>
              <w:jc w:val="both"/>
              <w:rPr>
                <w:rFonts w:ascii="Times New Roman" w:hAnsi="Times New Roman"/>
                <w:color w:val="000000"/>
                <w:sz w:val="18"/>
                <w:szCs w:val="18"/>
              </w:rPr>
            </w:pPr>
            <w:r w:rsidRPr="00C66B5B">
              <w:rPr>
                <w:rFonts w:ascii="Times New Roman" w:hAnsi="Times New Roman"/>
                <w:color w:val="000000"/>
                <w:sz w:val="18"/>
                <w:szCs w:val="18"/>
              </w:rPr>
              <w:t>- аварийной ситуации.</w:t>
            </w:r>
          </w:p>
          <w:p w14:paraId="605192E8" w14:textId="227DA838" w:rsidR="00A50A30" w:rsidRPr="00C66B5B" w:rsidRDefault="00A50A30" w:rsidP="00A50A30">
            <w:pPr>
              <w:pStyle w:val="HTML"/>
              <w:jc w:val="both"/>
              <w:rPr>
                <w:rFonts w:ascii="Times New Roman" w:hAnsi="Times New Roman"/>
                <w:color w:val="000000"/>
                <w:sz w:val="18"/>
                <w:szCs w:val="18"/>
              </w:rPr>
            </w:pPr>
            <w:r w:rsidRPr="00C66B5B">
              <w:rPr>
                <w:rFonts w:ascii="Times New Roman" w:hAnsi="Times New Roman"/>
                <w:color w:val="000000"/>
                <w:sz w:val="18"/>
                <w:szCs w:val="18"/>
              </w:rPr>
              <w:t>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r w:rsidR="00106BDA">
              <w:rPr>
                <w:rFonts w:ascii="Times New Roman" w:hAnsi="Times New Roman"/>
                <w:color w:val="000000"/>
                <w:sz w:val="18"/>
                <w:szCs w:val="18"/>
              </w:rPr>
              <w:t>»</w:t>
            </w:r>
            <w:r w:rsidRPr="00C66B5B">
              <w:rPr>
                <w:rFonts w:ascii="Times New Roman" w:hAnsi="Times New Roman"/>
                <w:color w:val="000000"/>
                <w:sz w:val="18"/>
                <w:szCs w:val="18"/>
              </w:rPr>
              <w:t>;</w:t>
            </w:r>
          </w:p>
          <w:p w14:paraId="2273DA02" w14:textId="412A925C" w:rsidR="00EA5F3B" w:rsidRDefault="00106BDA" w:rsidP="00EA5F3B">
            <w:pPr>
              <w:pStyle w:val="HTML"/>
              <w:jc w:val="both"/>
              <w:rPr>
                <w:rFonts w:ascii="Times New Roman" w:hAnsi="Times New Roman"/>
                <w:color w:val="000000"/>
                <w:sz w:val="18"/>
                <w:szCs w:val="18"/>
              </w:rPr>
            </w:pPr>
            <w:r>
              <w:rPr>
                <w:rFonts w:ascii="Times New Roman" w:hAnsi="Times New Roman"/>
                <w:color w:val="000000"/>
                <w:sz w:val="18"/>
                <w:szCs w:val="18"/>
              </w:rPr>
              <w:t>- «</w:t>
            </w:r>
            <w:r w:rsidR="00EA5F3B" w:rsidRPr="00C66B5B">
              <w:rPr>
                <w:rFonts w:ascii="Times New Roman" w:hAnsi="Times New Roman"/>
                <w:color w:val="000000"/>
                <w:sz w:val="18"/>
                <w:szCs w:val="18"/>
              </w:rPr>
              <w:t>4) требовать от потребителя возмещения в полном объеме причиненного реального ущерба;</w:t>
            </w:r>
            <w:r w:rsidR="006856FC">
              <w:rPr>
                <w:rFonts w:ascii="Times New Roman" w:hAnsi="Times New Roman"/>
                <w:color w:val="000000"/>
                <w:sz w:val="18"/>
                <w:szCs w:val="18"/>
              </w:rPr>
              <w:t>»</w:t>
            </w:r>
            <w:r w:rsidR="00EA5F3B" w:rsidRPr="00C66B5B">
              <w:rPr>
                <w:rFonts w:ascii="Times New Roman" w:hAnsi="Times New Roman"/>
                <w:color w:val="000000"/>
                <w:sz w:val="18"/>
                <w:szCs w:val="18"/>
              </w:rPr>
              <w:t>.</w:t>
            </w:r>
          </w:p>
          <w:p w14:paraId="0221C4F5" w14:textId="77777777" w:rsidR="002F4C3D" w:rsidRPr="004A36E9" w:rsidRDefault="000361B3" w:rsidP="002F4C3D">
            <w:pPr>
              <w:jc w:val="both"/>
              <w:rPr>
                <w:rFonts w:ascii="Times New Roman" w:hAnsi="Times New Roman"/>
                <w:color w:val="1E1E1E"/>
                <w:sz w:val="19"/>
                <w:szCs w:val="19"/>
              </w:rPr>
            </w:pPr>
            <w:r w:rsidRPr="00DB7DB8">
              <w:rPr>
                <w:rFonts w:ascii="Times New Roman" w:hAnsi="Times New Roman"/>
                <w:b/>
                <w:bCs/>
                <w:color w:val="000000"/>
                <w:sz w:val="18"/>
                <w:szCs w:val="18"/>
              </w:rPr>
              <w:t>5.</w:t>
            </w:r>
            <w:r>
              <w:rPr>
                <w:rFonts w:ascii="Times New Roman" w:hAnsi="Times New Roman"/>
                <w:color w:val="000000"/>
                <w:sz w:val="18"/>
                <w:szCs w:val="18"/>
              </w:rPr>
              <w:t xml:space="preserve"> </w:t>
            </w:r>
            <w:r w:rsidR="005C7C4B">
              <w:rPr>
                <w:rFonts w:ascii="Times New Roman" w:hAnsi="Times New Roman"/>
                <w:color w:val="000000"/>
                <w:sz w:val="18"/>
                <w:szCs w:val="18"/>
              </w:rPr>
              <w:t>Глав</w:t>
            </w:r>
            <w:r w:rsidR="002F4C3D">
              <w:rPr>
                <w:rFonts w:ascii="Times New Roman" w:hAnsi="Times New Roman"/>
                <w:color w:val="000000"/>
                <w:sz w:val="18"/>
                <w:szCs w:val="18"/>
              </w:rPr>
              <w:t>у</w:t>
            </w:r>
            <w:r w:rsidR="005C7C4B">
              <w:rPr>
                <w:rFonts w:ascii="Times New Roman" w:hAnsi="Times New Roman"/>
                <w:color w:val="000000"/>
                <w:sz w:val="18"/>
                <w:szCs w:val="18"/>
              </w:rPr>
              <w:t xml:space="preserve"> 8. </w:t>
            </w:r>
            <w:r w:rsidR="005C7C4B" w:rsidRPr="006856FC">
              <w:rPr>
                <w:rFonts w:ascii="Times New Roman" w:hAnsi="Times New Roman"/>
                <w:color w:val="000000"/>
                <w:sz w:val="18"/>
                <w:szCs w:val="18"/>
              </w:rPr>
              <w:t>«</w:t>
            </w:r>
            <w:r w:rsidR="005C7C4B" w:rsidRPr="006856FC">
              <w:rPr>
                <w:rFonts w:ascii="Times New Roman" w:hAnsi="Times New Roman"/>
                <w:color w:val="1E1E1E"/>
                <w:sz w:val="19"/>
                <w:szCs w:val="19"/>
              </w:rPr>
              <w:t xml:space="preserve">Заключительные положения» </w:t>
            </w:r>
            <w:r w:rsidR="004B05B4">
              <w:rPr>
                <w:rFonts w:ascii="Times New Roman" w:hAnsi="Times New Roman"/>
                <w:color w:val="1E1E1E"/>
                <w:sz w:val="19"/>
                <w:szCs w:val="19"/>
              </w:rPr>
              <w:t>дополнить пунктом 19-1</w:t>
            </w:r>
            <w:r w:rsidR="002F4C3D">
              <w:rPr>
                <w:rFonts w:ascii="Times New Roman" w:hAnsi="Times New Roman"/>
                <w:color w:val="1E1E1E"/>
                <w:sz w:val="19"/>
                <w:szCs w:val="19"/>
              </w:rPr>
              <w:t xml:space="preserve">, </w:t>
            </w:r>
            <w:r w:rsidR="002F4C3D" w:rsidRPr="00B20E24">
              <w:rPr>
                <w:rFonts w:ascii="Times New Roman" w:hAnsi="Times New Roman"/>
                <w:color w:val="1E1E1E"/>
                <w:sz w:val="19"/>
                <w:szCs w:val="19"/>
              </w:rPr>
              <w:t>пунктом 2</w:t>
            </w:r>
            <w:r w:rsidR="002F4C3D">
              <w:rPr>
                <w:rFonts w:ascii="Times New Roman" w:hAnsi="Times New Roman"/>
                <w:color w:val="1E1E1E"/>
                <w:sz w:val="19"/>
                <w:szCs w:val="19"/>
              </w:rPr>
              <w:t>1</w:t>
            </w:r>
            <w:r w:rsidR="002F4C3D" w:rsidRPr="007944AC">
              <w:rPr>
                <w:rFonts w:ascii="Times New Roman" w:hAnsi="Times New Roman"/>
                <w:color w:val="1E1E1E"/>
                <w:sz w:val="19"/>
                <w:szCs w:val="19"/>
              </w:rPr>
              <w:t>, пунктом 22</w:t>
            </w:r>
            <w:r w:rsidR="002F4C3D">
              <w:rPr>
                <w:rFonts w:ascii="Times New Roman" w:hAnsi="Times New Roman"/>
                <w:color w:val="1E1E1E"/>
                <w:sz w:val="19"/>
                <w:szCs w:val="19"/>
              </w:rPr>
              <w:t>, пунктом 23, пунктом 24, пунктом 25:</w:t>
            </w:r>
          </w:p>
          <w:p w14:paraId="7DFDE37E" w14:textId="0D56A9E4" w:rsidR="005C7C4B" w:rsidRPr="00C66B5B" w:rsidRDefault="005C7C4B" w:rsidP="005C7C4B">
            <w:pPr>
              <w:pStyle w:val="HTML"/>
              <w:jc w:val="both"/>
              <w:rPr>
                <w:rFonts w:ascii="Times New Roman" w:hAnsi="Times New Roman"/>
                <w:color w:val="000000"/>
                <w:sz w:val="18"/>
                <w:szCs w:val="18"/>
              </w:rPr>
            </w:pPr>
            <w:r>
              <w:rPr>
                <w:rFonts w:ascii="Times New Roman" w:hAnsi="Times New Roman"/>
                <w:b/>
                <w:color w:val="1E1E1E"/>
                <w:sz w:val="19"/>
                <w:szCs w:val="19"/>
              </w:rPr>
              <w:t xml:space="preserve">- </w:t>
            </w:r>
            <w:r w:rsidRPr="006856FC">
              <w:rPr>
                <w:rFonts w:ascii="Times New Roman" w:hAnsi="Times New Roman"/>
                <w:bCs/>
                <w:color w:val="1E1E1E"/>
                <w:sz w:val="19"/>
                <w:szCs w:val="19"/>
              </w:rPr>
              <w:t>«</w:t>
            </w:r>
            <w:r w:rsidR="006856FC" w:rsidRPr="006856FC">
              <w:rPr>
                <w:rFonts w:ascii="Times New Roman" w:hAnsi="Times New Roman"/>
                <w:bCs/>
                <w:color w:val="1E1E1E"/>
                <w:sz w:val="19"/>
                <w:szCs w:val="19"/>
              </w:rPr>
              <w:t>19</w:t>
            </w:r>
            <w:r w:rsidR="004B05B4">
              <w:rPr>
                <w:rFonts w:ascii="Times New Roman" w:hAnsi="Times New Roman"/>
                <w:bCs/>
                <w:color w:val="1E1E1E"/>
                <w:sz w:val="19"/>
                <w:szCs w:val="19"/>
              </w:rPr>
              <w:t>-1</w:t>
            </w:r>
            <w:r w:rsidR="006856FC" w:rsidRPr="006856FC">
              <w:rPr>
                <w:rFonts w:ascii="Times New Roman" w:hAnsi="Times New Roman"/>
                <w:bCs/>
                <w:color w:val="1E1E1E"/>
                <w:sz w:val="19"/>
                <w:szCs w:val="19"/>
              </w:rPr>
              <w:t xml:space="preserve">. </w:t>
            </w:r>
            <w:r w:rsidRPr="006856FC">
              <w:rPr>
                <w:rFonts w:ascii="Times New Roman" w:hAnsi="Times New Roman"/>
                <w:bCs/>
                <w:color w:val="000000"/>
                <w:sz w:val="18"/>
                <w:szCs w:val="18"/>
              </w:rPr>
              <w:t>Все</w:t>
            </w:r>
            <w:r w:rsidRPr="00C66B5B">
              <w:rPr>
                <w:rFonts w:ascii="Times New Roman" w:hAnsi="Times New Roman"/>
                <w:color w:val="000000"/>
                <w:sz w:val="18"/>
                <w:szCs w:val="18"/>
              </w:rPr>
              <w:t xml:space="preserve"> спорные вопросы между Продавцом и Потребителем, связанные с исполнением условий данного Договора, решаются в установленном законодательством порядке</w:t>
            </w:r>
            <w:r>
              <w:rPr>
                <w:rFonts w:ascii="Times New Roman" w:hAnsi="Times New Roman"/>
                <w:color w:val="000000"/>
                <w:sz w:val="18"/>
                <w:szCs w:val="18"/>
              </w:rPr>
              <w:t>»</w:t>
            </w:r>
            <w:r w:rsidRPr="00C66B5B">
              <w:rPr>
                <w:rFonts w:ascii="Times New Roman" w:hAnsi="Times New Roman"/>
                <w:color w:val="000000"/>
                <w:sz w:val="18"/>
                <w:szCs w:val="18"/>
              </w:rPr>
              <w:t>.</w:t>
            </w:r>
          </w:p>
          <w:p w14:paraId="3233C6B7" w14:textId="14D99249" w:rsidR="00F349E6" w:rsidRDefault="00F9351F" w:rsidP="00F349E6">
            <w:pPr>
              <w:pStyle w:val="HTML"/>
              <w:jc w:val="both"/>
              <w:rPr>
                <w:rFonts w:ascii="Times New Roman" w:hAnsi="Times New Roman"/>
                <w:color w:val="000000"/>
                <w:sz w:val="18"/>
                <w:szCs w:val="18"/>
              </w:rPr>
            </w:pPr>
            <w:r>
              <w:rPr>
                <w:rFonts w:ascii="Times New Roman" w:hAnsi="Times New Roman"/>
                <w:b/>
                <w:bCs/>
                <w:color w:val="000000"/>
                <w:sz w:val="18"/>
                <w:szCs w:val="18"/>
              </w:rPr>
              <w:t>-</w:t>
            </w:r>
            <w:r w:rsidR="0055290A">
              <w:rPr>
                <w:rFonts w:ascii="Times New Roman" w:hAnsi="Times New Roman"/>
                <w:b/>
                <w:bCs/>
                <w:color w:val="000000"/>
                <w:sz w:val="18"/>
                <w:szCs w:val="18"/>
              </w:rPr>
              <w:t xml:space="preserve"> </w:t>
            </w:r>
            <w:r w:rsidR="009F408D">
              <w:rPr>
                <w:rFonts w:ascii="Times New Roman" w:hAnsi="Times New Roman"/>
                <w:b/>
                <w:bCs/>
                <w:color w:val="000000"/>
                <w:sz w:val="18"/>
                <w:szCs w:val="18"/>
              </w:rPr>
              <w:t>«</w:t>
            </w:r>
            <w:r w:rsidR="00F349E6" w:rsidRPr="00F9351F">
              <w:rPr>
                <w:rFonts w:ascii="Times New Roman" w:hAnsi="Times New Roman"/>
                <w:color w:val="000000"/>
                <w:sz w:val="18"/>
                <w:szCs w:val="18"/>
              </w:rPr>
              <w:t>2</w:t>
            </w:r>
            <w:r w:rsidR="003A387D" w:rsidRPr="00F9351F">
              <w:rPr>
                <w:rFonts w:ascii="Times New Roman" w:hAnsi="Times New Roman"/>
                <w:color w:val="000000"/>
                <w:sz w:val="18"/>
                <w:szCs w:val="18"/>
              </w:rPr>
              <w:t>1</w:t>
            </w:r>
            <w:r w:rsidR="00F349E6" w:rsidRPr="00F9351F">
              <w:rPr>
                <w:rFonts w:ascii="Times New Roman" w:hAnsi="Times New Roman"/>
                <w:color w:val="000000"/>
                <w:sz w:val="18"/>
                <w:szCs w:val="18"/>
              </w:rPr>
              <w:t>.</w:t>
            </w:r>
            <w:r w:rsidR="00F349E6" w:rsidRPr="00C66B5B">
              <w:rPr>
                <w:rFonts w:ascii="Times New Roman" w:hAnsi="Times New Roman"/>
                <w:color w:val="000000"/>
                <w:sz w:val="18"/>
                <w:szCs w:val="18"/>
              </w:rPr>
              <w:t xml:space="preserve"> Настоящий договор составлен в двух идентичных экземплярах на государственном и русском языках, имеющих равную юридическую силу, по экземпляру на государственном и русском языке для каждой из сторон. По желанию потребителя, допустимо заключение договора на одном из обозначенных языках</w:t>
            </w:r>
            <w:r>
              <w:rPr>
                <w:rFonts w:ascii="Times New Roman" w:hAnsi="Times New Roman"/>
                <w:color w:val="000000"/>
                <w:sz w:val="18"/>
                <w:szCs w:val="18"/>
              </w:rPr>
              <w:t>»</w:t>
            </w:r>
            <w:r w:rsidR="00F349E6" w:rsidRPr="00C66B5B">
              <w:rPr>
                <w:rFonts w:ascii="Times New Roman" w:hAnsi="Times New Roman"/>
                <w:color w:val="000000"/>
                <w:sz w:val="18"/>
                <w:szCs w:val="18"/>
              </w:rPr>
              <w:t>.</w:t>
            </w:r>
          </w:p>
          <w:p w14:paraId="70F9B3A9" w14:textId="1612404C" w:rsidR="000318EF" w:rsidRPr="008F5B87" w:rsidRDefault="0009060D" w:rsidP="00A526E9">
            <w:pPr>
              <w:jc w:val="both"/>
              <w:rPr>
                <w:rFonts w:ascii="Times New Roman" w:hAnsi="Times New Roman" w:cs="Times New Roman"/>
                <w:sz w:val="18"/>
                <w:szCs w:val="18"/>
              </w:rPr>
            </w:pPr>
            <w:r w:rsidRPr="008F5B87">
              <w:rPr>
                <w:rFonts w:ascii="Times New Roman" w:hAnsi="Times New Roman" w:cs="Times New Roman"/>
                <w:sz w:val="18"/>
                <w:szCs w:val="18"/>
              </w:rPr>
              <w:t xml:space="preserve">- </w:t>
            </w:r>
            <w:r w:rsidRPr="007944AC">
              <w:rPr>
                <w:rFonts w:ascii="Times New Roman" w:hAnsi="Times New Roman" w:cs="Times New Roman"/>
                <w:sz w:val="18"/>
                <w:szCs w:val="18"/>
              </w:rPr>
              <w:t>«22.</w:t>
            </w:r>
            <w:r w:rsidR="008F5B87" w:rsidRPr="007944AC">
              <w:rPr>
                <w:rFonts w:ascii="Times New Roman" w:hAnsi="Times New Roman" w:cs="Times New Roman"/>
                <w:sz w:val="18"/>
                <w:szCs w:val="18"/>
              </w:rPr>
              <w:t xml:space="preserve"> </w:t>
            </w:r>
            <w:r w:rsidR="00D94D2A" w:rsidRPr="007944AC">
              <w:rPr>
                <w:rFonts w:ascii="Times New Roman" w:hAnsi="Times New Roman" w:cs="Times New Roman"/>
                <w:sz w:val="18"/>
                <w:szCs w:val="18"/>
              </w:rPr>
              <w:t>В случае перезаключения договора электроснабжения, просим считать ранее заключенный договор электроснабжения утратившим силу с даты подписания настоящего соглашения</w:t>
            </w:r>
            <w:r w:rsidRPr="007944AC">
              <w:rPr>
                <w:rFonts w:ascii="Times New Roman" w:hAnsi="Times New Roman" w:cs="Times New Roman"/>
                <w:sz w:val="18"/>
                <w:szCs w:val="18"/>
              </w:rPr>
              <w:t>»</w:t>
            </w:r>
            <w:r w:rsidR="00D94D2A" w:rsidRPr="007944AC">
              <w:rPr>
                <w:rFonts w:ascii="Times New Roman" w:hAnsi="Times New Roman" w:cs="Times New Roman"/>
                <w:sz w:val="18"/>
                <w:szCs w:val="18"/>
              </w:rPr>
              <w:t>.</w:t>
            </w:r>
          </w:p>
          <w:p w14:paraId="075B1C6C" w14:textId="477AF27E" w:rsidR="00F349E6" w:rsidRPr="00C66B5B" w:rsidRDefault="00F9351F" w:rsidP="00F349E6">
            <w:pPr>
              <w:pStyle w:val="HTML"/>
              <w:jc w:val="both"/>
              <w:rPr>
                <w:rFonts w:ascii="Times New Roman" w:hAnsi="Times New Roman"/>
                <w:color w:val="000000"/>
                <w:sz w:val="18"/>
                <w:szCs w:val="18"/>
              </w:rPr>
            </w:pPr>
            <w:r>
              <w:rPr>
                <w:rFonts w:ascii="Times New Roman" w:hAnsi="Times New Roman"/>
                <w:color w:val="000000"/>
                <w:sz w:val="18"/>
                <w:szCs w:val="18"/>
              </w:rPr>
              <w:t>- «</w:t>
            </w:r>
            <w:r w:rsidR="003A387D" w:rsidRPr="003A387D">
              <w:rPr>
                <w:rFonts w:ascii="Times New Roman" w:hAnsi="Times New Roman"/>
                <w:color w:val="000000"/>
                <w:sz w:val="18"/>
                <w:szCs w:val="18"/>
              </w:rPr>
              <w:t>2</w:t>
            </w:r>
            <w:r w:rsidR="0009060D">
              <w:rPr>
                <w:rFonts w:ascii="Times New Roman" w:hAnsi="Times New Roman"/>
                <w:color w:val="000000"/>
                <w:sz w:val="18"/>
                <w:szCs w:val="18"/>
              </w:rPr>
              <w:t>3</w:t>
            </w:r>
            <w:r w:rsidR="00F349E6" w:rsidRPr="00C66B5B">
              <w:rPr>
                <w:rFonts w:ascii="Times New Roman" w:hAnsi="Times New Roman"/>
                <w:color w:val="000000"/>
                <w:sz w:val="18"/>
                <w:szCs w:val="18"/>
              </w:rPr>
              <w:t>. Все изменения, приведшие к перерасчету, производятся с даты подачи потребителем заявления в адрес Продавца, с обязательным приложением всех необходимых документов. Перерасчет производится за период не более 3 (трех) месяцев</w:t>
            </w:r>
            <w:r>
              <w:rPr>
                <w:rFonts w:ascii="Times New Roman" w:hAnsi="Times New Roman"/>
                <w:color w:val="000000"/>
                <w:sz w:val="18"/>
                <w:szCs w:val="18"/>
              </w:rPr>
              <w:t>»</w:t>
            </w:r>
            <w:r w:rsidR="00F349E6" w:rsidRPr="00C66B5B">
              <w:rPr>
                <w:rFonts w:ascii="Times New Roman" w:hAnsi="Times New Roman"/>
                <w:color w:val="000000"/>
                <w:sz w:val="18"/>
                <w:szCs w:val="18"/>
              </w:rPr>
              <w:t>.</w:t>
            </w:r>
          </w:p>
          <w:p w14:paraId="4D5E08B7" w14:textId="206B0982" w:rsidR="00F349E6" w:rsidRPr="003D1877" w:rsidRDefault="00F9351F" w:rsidP="00F349E6">
            <w:pPr>
              <w:pStyle w:val="HTML"/>
              <w:jc w:val="both"/>
              <w:rPr>
                <w:rFonts w:ascii="Times New Roman" w:hAnsi="Times New Roman"/>
                <w:color w:val="000000"/>
                <w:sz w:val="18"/>
                <w:szCs w:val="18"/>
              </w:rPr>
            </w:pPr>
            <w:r>
              <w:rPr>
                <w:rFonts w:ascii="Times New Roman" w:hAnsi="Times New Roman"/>
                <w:color w:val="000000"/>
                <w:sz w:val="18"/>
                <w:szCs w:val="18"/>
              </w:rPr>
              <w:t>- «</w:t>
            </w:r>
            <w:r w:rsidR="003A387D" w:rsidRPr="003A387D">
              <w:rPr>
                <w:rFonts w:ascii="Times New Roman" w:hAnsi="Times New Roman"/>
                <w:color w:val="000000"/>
                <w:sz w:val="18"/>
                <w:szCs w:val="18"/>
              </w:rPr>
              <w:t>2</w:t>
            </w:r>
            <w:r w:rsidR="0009060D">
              <w:rPr>
                <w:rFonts w:ascii="Times New Roman" w:hAnsi="Times New Roman"/>
                <w:color w:val="000000"/>
                <w:sz w:val="18"/>
                <w:szCs w:val="18"/>
              </w:rPr>
              <w:t>4</w:t>
            </w:r>
            <w:r w:rsidR="00F349E6" w:rsidRPr="00C66B5B">
              <w:rPr>
                <w:rFonts w:ascii="Times New Roman" w:hAnsi="Times New Roman"/>
                <w:color w:val="000000"/>
                <w:sz w:val="18"/>
                <w:szCs w:val="18"/>
              </w:rPr>
              <w:t>.</w:t>
            </w:r>
            <w:r>
              <w:rPr>
                <w:rFonts w:ascii="Times New Roman" w:hAnsi="Times New Roman"/>
                <w:color w:val="000000"/>
                <w:sz w:val="18"/>
                <w:szCs w:val="18"/>
              </w:rPr>
              <w:t xml:space="preserve"> </w:t>
            </w:r>
            <w:r w:rsidR="00F349E6" w:rsidRPr="00C66B5B">
              <w:rPr>
                <w:rFonts w:ascii="Times New Roman" w:hAnsi="Times New Roman"/>
                <w:color w:val="000000"/>
                <w:sz w:val="18"/>
                <w:szCs w:val="18"/>
              </w:rPr>
              <w:t>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w:t>
            </w:r>
            <w:r w:rsidR="00B6353C">
              <w:rPr>
                <w:rFonts w:ascii="Times New Roman" w:hAnsi="Times New Roman"/>
                <w:color w:val="000000"/>
                <w:sz w:val="18"/>
                <w:szCs w:val="18"/>
              </w:rPr>
              <w:t>,</w:t>
            </w:r>
            <w:r w:rsidR="00F349E6" w:rsidRPr="00C66B5B">
              <w:rPr>
                <w:rFonts w:ascii="Times New Roman" w:hAnsi="Times New Roman"/>
                <w:color w:val="000000"/>
                <w:sz w:val="18"/>
                <w:szCs w:val="18"/>
              </w:rPr>
              <w:t xml:space="preserve"> не достижения договоренности</w:t>
            </w:r>
            <w:r w:rsidR="00F349E6">
              <w:rPr>
                <w:rFonts w:ascii="Times New Roman" w:hAnsi="Times New Roman"/>
                <w:color w:val="000000"/>
                <w:sz w:val="18"/>
                <w:szCs w:val="18"/>
              </w:rPr>
              <w:t>,</w:t>
            </w:r>
            <w:r w:rsidR="00F349E6" w:rsidRPr="00C66B5B">
              <w:rPr>
                <w:rFonts w:ascii="Times New Roman" w:hAnsi="Times New Roman"/>
                <w:color w:val="000000"/>
                <w:sz w:val="18"/>
                <w:szCs w:val="18"/>
              </w:rPr>
              <w:t xml:space="preserve"> решения спорных вопросов осуществляется</w:t>
            </w:r>
            <w:r w:rsidR="00B6353C">
              <w:rPr>
                <w:rFonts w:ascii="Times New Roman" w:hAnsi="Times New Roman"/>
                <w:color w:val="000000"/>
                <w:sz w:val="18"/>
                <w:szCs w:val="18"/>
              </w:rPr>
              <w:t xml:space="preserve"> в соответствии с законодательствами Республики Казахстан,</w:t>
            </w:r>
            <w:r w:rsidR="00B6353C" w:rsidRPr="00C66B5B">
              <w:rPr>
                <w:rFonts w:ascii="Times New Roman" w:hAnsi="Times New Roman"/>
                <w:color w:val="000000"/>
                <w:sz w:val="18"/>
                <w:szCs w:val="18"/>
              </w:rPr>
              <w:t xml:space="preserve"> </w:t>
            </w:r>
            <w:r w:rsidR="00F349E6" w:rsidRPr="00C66B5B">
              <w:rPr>
                <w:rFonts w:ascii="Times New Roman" w:hAnsi="Times New Roman"/>
                <w:color w:val="000000"/>
                <w:sz w:val="18"/>
                <w:szCs w:val="18"/>
              </w:rPr>
              <w:t xml:space="preserve">по решению суда, по месту </w:t>
            </w:r>
            <w:r w:rsidR="00F349E6" w:rsidRPr="003D1877">
              <w:rPr>
                <w:rFonts w:ascii="Times New Roman" w:hAnsi="Times New Roman"/>
                <w:color w:val="000000"/>
                <w:sz w:val="18"/>
                <w:szCs w:val="18"/>
              </w:rPr>
              <w:t>исполнения данного Договора.</w:t>
            </w:r>
          </w:p>
          <w:p w14:paraId="2B813823" w14:textId="16F6CFD0" w:rsidR="00F349E6" w:rsidRPr="003D1877" w:rsidRDefault="00F349E6" w:rsidP="00F349E6">
            <w:pPr>
              <w:pStyle w:val="HTML"/>
              <w:jc w:val="both"/>
              <w:rPr>
                <w:rFonts w:ascii="Times New Roman" w:hAnsi="Times New Roman"/>
                <w:color w:val="000000"/>
                <w:sz w:val="18"/>
                <w:szCs w:val="18"/>
              </w:rPr>
            </w:pPr>
            <w:r w:rsidRPr="003D1877">
              <w:rPr>
                <w:rFonts w:ascii="Times New Roman" w:hAnsi="Times New Roman"/>
                <w:color w:val="000000"/>
                <w:sz w:val="18"/>
                <w:szCs w:val="18"/>
              </w:rPr>
              <w:t xml:space="preserve">     В порядке досудебного урегулирования спора, предельный срок рассмотрения претензии составляет </w:t>
            </w:r>
            <w:r w:rsidR="00B6353C">
              <w:rPr>
                <w:rFonts w:ascii="Times New Roman" w:hAnsi="Times New Roman"/>
                <w:color w:val="000000"/>
                <w:sz w:val="18"/>
                <w:szCs w:val="18"/>
              </w:rPr>
              <w:t>5</w:t>
            </w:r>
            <w:r w:rsidRPr="003D1877">
              <w:rPr>
                <w:rFonts w:ascii="Times New Roman" w:hAnsi="Times New Roman"/>
                <w:color w:val="000000"/>
                <w:sz w:val="18"/>
                <w:szCs w:val="18"/>
              </w:rPr>
              <w:t xml:space="preserve"> (</w:t>
            </w:r>
            <w:r w:rsidR="00B6353C">
              <w:rPr>
                <w:rFonts w:ascii="Times New Roman" w:hAnsi="Times New Roman"/>
                <w:color w:val="000000"/>
                <w:sz w:val="18"/>
                <w:szCs w:val="18"/>
              </w:rPr>
              <w:t>пять</w:t>
            </w:r>
            <w:r w:rsidRPr="003D1877">
              <w:rPr>
                <w:rFonts w:ascii="Times New Roman" w:hAnsi="Times New Roman"/>
                <w:color w:val="000000"/>
                <w:sz w:val="18"/>
                <w:szCs w:val="18"/>
              </w:rPr>
              <w:t xml:space="preserve">) </w:t>
            </w:r>
            <w:r w:rsidR="00B6353C">
              <w:rPr>
                <w:rFonts w:ascii="Times New Roman" w:hAnsi="Times New Roman"/>
                <w:color w:val="000000"/>
                <w:sz w:val="18"/>
                <w:szCs w:val="18"/>
              </w:rPr>
              <w:t>рабочи</w:t>
            </w:r>
            <w:r w:rsidRPr="003D1877">
              <w:rPr>
                <w:rFonts w:ascii="Times New Roman" w:hAnsi="Times New Roman"/>
                <w:color w:val="000000"/>
                <w:sz w:val="18"/>
                <w:szCs w:val="18"/>
              </w:rPr>
              <w:t xml:space="preserve">х дней от даты получения претензии.  </w:t>
            </w:r>
          </w:p>
          <w:p w14:paraId="17536086" w14:textId="77777777" w:rsidR="00F349E6" w:rsidRPr="003D1877" w:rsidRDefault="00F349E6" w:rsidP="00F349E6">
            <w:pPr>
              <w:pStyle w:val="HTML"/>
              <w:jc w:val="both"/>
              <w:rPr>
                <w:rFonts w:ascii="Times New Roman" w:hAnsi="Times New Roman"/>
                <w:color w:val="000000"/>
                <w:sz w:val="18"/>
                <w:szCs w:val="18"/>
              </w:rPr>
            </w:pPr>
            <w:r w:rsidRPr="003D1877">
              <w:rPr>
                <w:rFonts w:ascii="Times New Roman" w:hAnsi="Times New Roman"/>
                <w:color w:val="000000"/>
                <w:sz w:val="18"/>
                <w:szCs w:val="18"/>
              </w:rPr>
              <w:t xml:space="preserve">    Непредоставление ответа на претензию о погашении суммы долга за электроэнергию в установленный срок, расценивается как согласие с указанной суммой задолженности. </w:t>
            </w:r>
          </w:p>
          <w:p w14:paraId="74AAA4EE" w14:textId="36A8BB6D" w:rsidR="00F349E6" w:rsidRPr="003D1877" w:rsidRDefault="00F349E6" w:rsidP="00F349E6">
            <w:pPr>
              <w:pStyle w:val="HTML"/>
              <w:jc w:val="both"/>
              <w:rPr>
                <w:rFonts w:ascii="Times New Roman" w:hAnsi="Times New Roman"/>
                <w:color w:val="000000"/>
                <w:sz w:val="18"/>
                <w:szCs w:val="18"/>
              </w:rPr>
            </w:pPr>
            <w:r w:rsidRPr="003D1877">
              <w:rPr>
                <w:rFonts w:ascii="Times New Roman" w:hAnsi="Times New Roman"/>
                <w:color w:val="000000"/>
                <w:sz w:val="18"/>
                <w:szCs w:val="18"/>
              </w:rPr>
              <w:t xml:space="preserve">     Претензия считается доставленной, если она направлена адресату на адрес электронной почты, указанный в договоре, по адресу, указанном в договоре, нарочно с подписью получателя с указанием даты получения или заказным письмом с уведомлением о его вручении адресату. </w:t>
            </w:r>
            <w:r w:rsidRPr="00C15FE2">
              <w:rPr>
                <w:rFonts w:ascii="Times New Roman" w:hAnsi="Times New Roman"/>
                <w:color w:val="000000"/>
                <w:sz w:val="18"/>
                <w:szCs w:val="18"/>
              </w:rPr>
              <w:t>С использованием иных средств связи, обеспечивающих фиксирование доставки</w:t>
            </w:r>
            <w:r w:rsidR="00F9351F" w:rsidRPr="00C15FE2">
              <w:rPr>
                <w:rFonts w:ascii="Times New Roman" w:hAnsi="Times New Roman"/>
                <w:color w:val="000000"/>
                <w:sz w:val="18"/>
                <w:szCs w:val="18"/>
              </w:rPr>
              <w:t>»</w:t>
            </w:r>
            <w:r w:rsidRPr="00C15FE2">
              <w:rPr>
                <w:rFonts w:ascii="Times New Roman" w:hAnsi="Times New Roman"/>
                <w:color w:val="000000"/>
                <w:sz w:val="18"/>
                <w:szCs w:val="18"/>
              </w:rPr>
              <w:t>.</w:t>
            </w:r>
          </w:p>
          <w:p w14:paraId="51863DC3" w14:textId="6EBD2227" w:rsidR="00F349E6" w:rsidRPr="00C66B5B" w:rsidRDefault="00F9351F" w:rsidP="00F349E6">
            <w:pPr>
              <w:pStyle w:val="HTML"/>
              <w:jc w:val="both"/>
              <w:rPr>
                <w:rFonts w:ascii="Times New Roman" w:hAnsi="Times New Roman"/>
                <w:color w:val="000000"/>
                <w:sz w:val="18"/>
                <w:szCs w:val="18"/>
              </w:rPr>
            </w:pPr>
            <w:r>
              <w:rPr>
                <w:rFonts w:ascii="Times New Roman" w:hAnsi="Times New Roman"/>
                <w:color w:val="000000"/>
                <w:sz w:val="18"/>
                <w:szCs w:val="18"/>
              </w:rPr>
              <w:t>- «</w:t>
            </w:r>
            <w:r w:rsidR="003A387D" w:rsidRPr="003A387D">
              <w:rPr>
                <w:rFonts w:ascii="Times New Roman" w:hAnsi="Times New Roman"/>
                <w:color w:val="000000"/>
                <w:sz w:val="18"/>
                <w:szCs w:val="18"/>
              </w:rPr>
              <w:t>2</w:t>
            </w:r>
            <w:r w:rsidR="0009060D">
              <w:rPr>
                <w:rFonts w:ascii="Times New Roman" w:hAnsi="Times New Roman"/>
                <w:color w:val="000000"/>
                <w:sz w:val="18"/>
                <w:szCs w:val="18"/>
              </w:rPr>
              <w:t>5</w:t>
            </w:r>
            <w:r w:rsidR="00F349E6" w:rsidRPr="00C66B5B">
              <w:rPr>
                <w:rFonts w:ascii="Times New Roman" w:hAnsi="Times New Roman"/>
                <w:color w:val="000000"/>
                <w:sz w:val="18"/>
                <w:szCs w:val="18"/>
              </w:rPr>
              <w:t>. Настоящим потребитель дает согласие Продавцу на сбор, обработку и хранение персональных данных о нем, находящихся у Продавца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14:paraId="75FC56FF" w14:textId="26FB2AE1" w:rsidR="00D42DBE" w:rsidRDefault="00F349E6" w:rsidP="00F349E6">
            <w:pPr>
              <w:jc w:val="both"/>
              <w:rPr>
                <w:rFonts w:ascii="Times New Roman" w:hAnsi="Times New Roman"/>
                <w:color w:val="000000"/>
                <w:sz w:val="18"/>
                <w:szCs w:val="18"/>
              </w:rPr>
            </w:pPr>
            <w:r w:rsidRPr="00C66B5B">
              <w:rPr>
                <w:rFonts w:ascii="Times New Roman" w:hAnsi="Times New Roman"/>
                <w:color w:val="000000"/>
                <w:sz w:val="18"/>
                <w:szCs w:val="18"/>
              </w:rPr>
              <w:t>Настоящим потребитель подтверждает, что какого-либо дополнительного согласия на сбор, обработку и распространение его персональных данных не требуется и каких-либо претензий к Продавцу в дальнейшем касательно сбора, обработки и распространения им персональных данных потребителя для исполнения настоящего Договора иметь не будет</w:t>
            </w:r>
            <w:r w:rsidR="00F9351F">
              <w:rPr>
                <w:rFonts w:ascii="Times New Roman" w:hAnsi="Times New Roman"/>
                <w:color w:val="000000"/>
                <w:sz w:val="18"/>
                <w:szCs w:val="18"/>
              </w:rPr>
              <w:t>»</w:t>
            </w:r>
            <w:r w:rsidRPr="00C66B5B">
              <w:rPr>
                <w:rFonts w:ascii="Times New Roman" w:hAnsi="Times New Roman"/>
                <w:color w:val="000000"/>
                <w:sz w:val="18"/>
                <w:szCs w:val="18"/>
              </w:rPr>
              <w:t>.</w:t>
            </w:r>
          </w:p>
          <w:p w14:paraId="592BD6DC" w14:textId="77777777" w:rsidR="000D74C0" w:rsidRPr="00884FF5" w:rsidRDefault="000D74C0" w:rsidP="002E4F3B">
            <w:pPr>
              <w:pStyle w:val="a5"/>
              <w:jc w:val="both"/>
              <w:rPr>
                <w:rFonts w:ascii="Times New Roman" w:hAnsi="Times New Roman" w:cs="Times New Roman"/>
                <w:lang w:val="kk-KZ"/>
              </w:rPr>
            </w:pPr>
          </w:p>
        </w:tc>
      </w:tr>
    </w:tbl>
    <w:p w14:paraId="2AEE6DCB" w14:textId="77777777" w:rsidR="008F5E03" w:rsidRDefault="008F5E03" w:rsidP="00DB637A">
      <w:pPr>
        <w:pStyle w:val="a6"/>
        <w:spacing w:before="0" w:beforeAutospacing="0" w:after="0" w:afterAutospacing="0"/>
        <w:ind w:firstLine="1701"/>
        <w:rPr>
          <w:b/>
          <w:bCs/>
          <w:sz w:val="22"/>
          <w:szCs w:val="22"/>
          <w:lang w:val="kk-KZ"/>
        </w:rPr>
      </w:pPr>
    </w:p>
    <w:p w14:paraId="0A2A0B02" w14:textId="77777777" w:rsidR="00DF02F1" w:rsidRDefault="00DF02F1" w:rsidP="00AB6C4E">
      <w:pPr>
        <w:spacing w:after="0"/>
        <w:jc w:val="center"/>
        <w:rPr>
          <w:b/>
          <w:bCs/>
          <w:color w:val="000000"/>
          <w:sz w:val="19"/>
          <w:szCs w:val="19"/>
          <w:lang w:val="kk-KZ"/>
        </w:rPr>
      </w:pPr>
    </w:p>
    <w:p w14:paraId="16A318F5" w14:textId="77777777" w:rsidR="002E4843" w:rsidRDefault="002E4843" w:rsidP="00AB6C4E">
      <w:pPr>
        <w:spacing w:after="0"/>
        <w:jc w:val="center"/>
        <w:rPr>
          <w:b/>
          <w:bCs/>
          <w:color w:val="000000"/>
          <w:sz w:val="19"/>
          <w:szCs w:val="19"/>
          <w:lang w:val="kk-KZ"/>
        </w:rPr>
      </w:pPr>
    </w:p>
    <w:p w14:paraId="4BE4DB59" w14:textId="77777777" w:rsidR="002E4843" w:rsidRDefault="002E4843" w:rsidP="00AB6C4E">
      <w:pPr>
        <w:spacing w:after="0"/>
        <w:jc w:val="center"/>
        <w:rPr>
          <w:b/>
          <w:bCs/>
          <w:color w:val="000000"/>
          <w:sz w:val="19"/>
          <w:szCs w:val="19"/>
          <w:lang w:val="kk-KZ"/>
        </w:rPr>
      </w:pPr>
    </w:p>
    <w:p w14:paraId="5FF54491" w14:textId="3C6AC3A9" w:rsidR="00AB6C4E" w:rsidRPr="00EE2E60" w:rsidRDefault="002C5BD9" w:rsidP="00AB6C4E">
      <w:pPr>
        <w:spacing w:after="0"/>
        <w:jc w:val="center"/>
        <w:rPr>
          <w:rFonts w:ascii="Times New Roman" w:hAnsi="Times New Roman" w:cs="Times New Roman"/>
          <w:b/>
          <w:bCs/>
          <w:color w:val="000000"/>
          <w:sz w:val="19"/>
          <w:szCs w:val="19"/>
          <w:lang w:val="kk-KZ"/>
        </w:rPr>
      </w:pPr>
      <w:r>
        <w:rPr>
          <w:b/>
          <w:bCs/>
          <w:color w:val="000000"/>
          <w:sz w:val="19"/>
          <w:szCs w:val="19"/>
          <w:lang w:val="kk-KZ"/>
        </w:rPr>
        <w:t>6</w:t>
      </w:r>
      <w:r w:rsidR="003B7210" w:rsidRPr="0021442E">
        <w:rPr>
          <w:b/>
          <w:bCs/>
          <w:color w:val="000000"/>
          <w:sz w:val="19"/>
          <w:szCs w:val="19"/>
          <w:lang w:val="kk-KZ"/>
        </w:rPr>
        <w:t>.</w:t>
      </w:r>
      <w:r w:rsidR="00AB6C4E" w:rsidRPr="00AB6C4E">
        <w:rPr>
          <w:rFonts w:ascii="Times New Roman" w:hAnsi="Times New Roman" w:cs="Times New Roman"/>
          <w:b/>
          <w:bCs/>
          <w:color w:val="000000"/>
          <w:sz w:val="19"/>
          <w:szCs w:val="19"/>
          <w:lang w:val="kk-KZ"/>
        </w:rPr>
        <w:t xml:space="preserve"> </w:t>
      </w:r>
      <w:r w:rsidR="00AB6C4E" w:rsidRPr="00EE2E60">
        <w:rPr>
          <w:rFonts w:ascii="Times New Roman" w:hAnsi="Times New Roman" w:cs="Times New Roman"/>
          <w:b/>
          <w:bCs/>
          <w:color w:val="000000"/>
          <w:sz w:val="19"/>
          <w:szCs w:val="19"/>
          <w:lang w:val="kk-KZ"/>
        </w:rPr>
        <w:t>Тараптардың мекенжайлары, банктік деректемелері, қолдары және мөрлері</w:t>
      </w:r>
    </w:p>
    <w:p w14:paraId="5F545F84" w14:textId="77777777" w:rsidR="00AB6C4E" w:rsidRPr="00EE2E60" w:rsidRDefault="00AB6C4E" w:rsidP="00AB6C4E">
      <w:pPr>
        <w:spacing w:after="0"/>
        <w:jc w:val="center"/>
        <w:rPr>
          <w:rStyle w:val="s1"/>
          <w:sz w:val="19"/>
          <w:szCs w:val="19"/>
        </w:rPr>
      </w:pPr>
      <w:r w:rsidRPr="00EE2E60">
        <w:rPr>
          <w:rFonts w:ascii="Times New Roman" w:hAnsi="Times New Roman" w:cs="Times New Roman"/>
          <w:b/>
          <w:bCs/>
          <w:color w:val="000000"/>
          <w:sz w:val="19"/>
          <w:szCs w:val="19"/>
        </w:rPr>
        <w:t>(Адреса, банковские р</w:t>
      </w:r>
      <w:r w:rsidRPr="00EE2E60">
        <w:rPr>
          <w:rStyle w:val="s1"/>
          <w:sz w:val="19"/>
          <w:szCs w:val="19"/>
        </w:rPr>
        <w:t>еквизиты, подписи и печати сторон)</w:t>
      </w:r>
    </w:p>
    <w:p w14:paraId="42E139EC" w14:textId="77777777" w:rsidR="00AB6C4E" w:rsidRPr="00EE2E60" w:rsidRDefault="00AB6C4E" w:rsidP="00AB6C4E">
      <w:pPr>
        <w:spacing w:after="0"/>
        <w:jc w:val="center"/>
        <w:rPr>
          <w:rStyle w:val="s1"/>
          <w:sz w:val="19"/>
          <w:szCs w:val="19"/>
        </w:rPr>
      </w:pPr>
    </w:p>
    <w:p w14:paraId="5577ECF2" w14:textId="77777777" w:rsidR="00AB6C4E" w:rsidRPr="00EE2E60" w:rsidRDefault="00AB6C4E" w:rsidP="00AB6C4E">
      <w:pPr>
        <w:autoSpaceDE w:val="0"/>
        <w:autoSpaceDN w:val="0"/>
        <w:spacing w:after="0"/>
        <w:ind w:firstLine="567"/>
        <w:jc w:val="both"/>
        <w:rPr>
          <w:rFonts w:ascii="Times New Roman" w:hAnsi="Times New Roman" w:cs="Times New Roman"/>
          <w:b/>
          <w:color w:val="000000"/>
          <w:sz w:val="19"/>
          <w:szCs w:val="19"/>
          <w:u w:val="single"/>
          <w:lang w:val="kk-KZ"/>
        </w:rPr>
      </w:pPr>
      <w:r w:rsidRPr="00EE2E60">
        <w:rPr>
          <w:rStyle w:val="s1"/>
          <w:sz w:val="19"/>
          <w:szCs w:val="19"/>
          <w:lang w:val="kk-KZ"/>
        </w:rPr>
        <w:t>Сатушы  (Продавец</w:t>
      </w:r>
      <w:r w:rsidRPr="00EE2E60">
        <w:rPr>
          <w:rFonts w:ascii="Times New Roman" w:hAnsi="Times New Roman" w:cs="Times New Roman"/>
          <w:b/>
          <w:color w:val="000000"/>
          <w:sz w:val="19"/>
          <w:szCs w:val="19"/>
          <w:lang w:val="kk-KZ"/>
        </w:rPr>
        <w:t>) -</w:t>
      </w:r>
      <w:r w:rsidRPr="00EE2E60">
        <w:rPr>
          <w:rFonts w:ascii="Times New Roman" w:hAnsi="Times New Roman" w:cs="Times New Roman"/>
          <w:b/>
          <w:color w:val="000000"/>
          <w:sz w:val="19"/>
          <w:szCs w:val="19"/>
          <w:u w:val="single"/>
          <w:lang w:val="kk-KZ"/>
        </w:rPr>
        <w:t xml:space="preserve"> «Маңғыстау Жарық» ЖШС / ТОО «Маңғыстау Жарық»</w:t>
      </w:r>
    </w:p>
    <w:p w14:paraId="74C9F46D" w14:textId="4B4329EE" w:rsidR="00AB6C4E" w:rsidRPr="00EE2E60" w:rsidRDefault="00AB6C4E" w:rsidP="00AB6C4E">
      <w:pPr>
        <w:autoSpaceDE w:val="0"/>
        <w:autoSpaceDN w:val="0"/>
        <w:spacing w:after="0"/>
        <w:ind w:right="-143"/>
        <w:jc w:val="both"/>
        <w:rPr>
          <w:rFonts w:ascii="Times New Roman" w:hAnsi="Times New Roman" w:cs="Times New Roman"/>
          <w:color w:val="000000"/>
          <w:sz w:val="19"/>
          <w:szCs w:val="19"/>
          <w:lang w:val="kk-KZ"/>
        </w:rPr>
      </w:pPr>
      <w:r w:rsidRPr="00EE2E60">
        <w:rPr>
          <w:rFonts w:ascii="Times New Roman" w:hAnsi="Times New Roman" w:cs="Times New Roman"/>
          <w:b/>
          <w:color w:val="000000"/>
          <w:sz w:val="19"/>
          <w:szCs w:val="19"/>
          <w:lang w:val="kk-KZ"/>
        </w:rPr>
        <w:t xml:space="preserve">Заңды және нақты мекенжайы (юридический и фактический адрес): </w:t>
      </w:r>
      <w:r w:rsidRPr="00EE2E60">
        <w:rPr>
          <w:rFonts w:ascii="Times New Roman" w:hAnsi="Times New Roman" w:cs="Times New Roman"/>
          <w:color w:val="000000"/>
          <w:sz w:val="19"/>
          <w:szCs w:val="19"/>
          <w:lang w:val="kk-KZ"/>
        </w:rPr>
        <w:t xml:space="preserve">130000, Қазақстан Республикасы, Маңғыстау облысы,    Ақтау қаласы, </w:t>
      </w:r>
      <w:r w:rsidR="00407982">
        <w:rPr>
          <w:rFonts w:ascii="Times New Roman" w:hAnsi="Times New Roman" w:cs="Times New Roman"/>
          <w:color w:val="000000"/>
          <w:sz w:val="19"/>
          <w:szCs w:val="19"/>
          <w:lang w:val="kk-KZ"/>
        </w:rPr>
        <w:t>14 шағын аудын, 84</w:t>
      </w:r>
      <w:r w:rsidRPr="00EE2E60">
        <w:rPr>
          <w:rFonts w:ascii="Times New Roman" w:hAnsi="Times New Roman" w:cs="Times New Roman"/>
          <w:color w:val="000000"/>
          <w:sz w:val="19"/>
          <w:szCs w:val="19"/>
          <w:lang w:val="kk-KZ"/>
        </w:rPr>
        <w:t xml:space="preserve"> ғимарат, 2 қабат.</w:t>
      </w:r>
    </w:p>
    <w:p w14:paraId="02B2E4C0" w14:textId="2525C4CB" w:rsidR="00AB6C4E" w:rsidRPr="00EE2E60" w:rsidRDefault="00AB6C4E" w:rsidP="00AB6C4E">
      <w:pPr>
        <w:autoSpaceDE w:val="0"/>
        <w:autoSpaceDN w:val="0"/>
        <w:spacing w:after="0"/>
        <w:ind w:right="-143"/>
        <w:jc w:val="both"/>
        <w:rPr>
          <w:rFonts w:ascii="Times New Roman" w:hAnsi="Times New Roman" w:cs="Times New Roman"/>
          <w:color w:val="000000"/>
          <w:sz w:val="19"/>
          <w:szCs w:val="19"/>
          <w:lang w:val="kk-KZ"/>
        </w:rPr>
      </w:pPr>
      <w:r w:rsidRPr="00EE2E60">
        <w:rPr>
          <w:rFonts w:ascii="Times New Roman" w:hAnsi="Times New Roman" w:cs="Times New Roman"/>
          <w:color w:val="000000"/>
          <w:sz w:val="19"/>
          <w:szCs w:val="19"/>
          <w:lang w:val="kk-KZ"/>
        </w:rPr>
        <w:t>/130000, Республика Казахстан, Манги</w:t>
      </w:r>
      <w:r w:rsidR="006D2B98">
        <w:rPr>
          <w:rFonts w:ascii="Times New Roman" w:hAnsi="Times New Roman" w:cs="Times New Roman"/>
          <w:color w:val="000000"/>
          <w:sz w:val="19"/>
          <w:szCs w:val="19"/>
          <w:lang w:val="kk-KZ"/>
        </w:rPr>
        <w:t>стауская область, город Актау, 14 микрорайон, здание 84</w:t>
      </w:r>
      <w:r w:rsidRPr="00EE2E60">
        <w:rPr>
          <w:rFonts w:ascii="Times New Roman" w:hAnsi="Times New Roman" w:cs="Times New Roman"/>
          <w:color w:val="000000"/>
          <w:sz w:val="19"/>
          <w:szCs w:val="19"/>
          <w:lang w:val="kk-KZ"/>
        </w:rPr>
        <w:t>, 2 этаж.</w:t>
      </w:r>
    </w:p>
    <w:p w14:paraId="0E65EF7A" w14:textId="77777777" w:rsidR="00A9178F" w:rsidRPr="00130E15" w:rsidRDefault="00A9178F" w:rsidP="00A9178F">
      <w:pPr>
        <w:autoSpaceDE w:val="0"/>
        <w:autoSpaceDN w:val="0"/>
        <w:spacing w:after="0"/>
        <w:jc w:val="both"/>
        <w:rPr>
          <w:rFonts w:ascii="Times New Roman" w:hAnsi="Times New Roman" w:cs="Times New Roman"/>
          <w:color w:val="000000"/>
          <w:sz w:val="18"/>
          <w:szCs w:val="18"/>
          <w:lang w:val="kk-KZ"/>
        </w:rPr>
      </w:pPr>
      <w:r w:rsidRPr="00130E15">
        <w:rPr>
          <w:rFonts w:ascii="Times New Roman" w:hAnsi="Times New Roman" w:cs="Times New Roman"/>
          <w:color w:val="000000"/>
          <w:sz w:val="18"/>
          <w:szCs w:val="18"/>
          <w:lang w:val="kk-KZ"/>
        </w:rPr>
        <w:t xml:space="preserve">Телефон: </w:t>
      </w:r>
      <w:r>
        <w:rPr>
          <w:rFonts w:ascii="Times New Roman" w:hAnsi="Times New Roman" w:cs="Times New Roman"/>
          <w:color w:val="000000"/>
          <w:sz w:val="18"/>
          <w:szCs w:val="18"/>
          <w:lang w:val="kk-KZ"/>
        </w:rPr>
        <w:t>32-02-16 приемная;</w:t>
      </w:r>
      <w:r w:rsidRPr="00130E15">
        <w:rPr>
          <w:rFonts w:ascii="Times New Roman" w:hAnsi="Times New Roman" w:cs="Times New Roman"/>
          <w:color w:val="000000"/>
          <w:sz w:val="18"/>
          <w:szCs w:val="18"/>
          <w:lang w:val="kk-KZ"/>
        </w:rPr>
        <w:t xml:space="preserve"> 8705-748-15-16</w:t>
      </w:r>
      <w:r w:rsidRPr="00130E15">
        <w:rPr>
          <w:rFonts w:ascii="Times New Roman" w:hAnsi="Times New Roman" w:cs="Times New Roman"/>
          <w:color w:val="000000"/>
          <w:sz w:val="18"/>
          <w:szCs w:val="18"/>
        </w:rPr>
        <w:t xml:space="preserve">, </w:t>
      </w:r>
      <w:r>
        <w:rPr>
          <w:rFonts w:ascii="Times New Roman" w:hAnsi="Times New Roman" w:cs="Times New Roman"/>
          <w:color w:val="000000"/>
          <w:sz w:val="18"/>
          <w:szCs w:val="18"/>
        </w:rPr>
        <w:t>32-00-01, 32-00-02, 32-00-05</w:t>
      </w:r>
      <w:r w:rsidRPr="00130E15">
        <w:rPr>
          <w:rFonts w:ascii="Times New Roman" w:hAnsi="Times New Roman" w:cs="Times New Roman"/>
          <w:color w:val="000000"/>
          <w:sz w:val="18"/>
          <w:szCs w:val="18"/>
          <w:lang w:val="kk-KZ"/>
        </w:rPr>
        <w:t xml:space="preserve"> (шарттар бөлімі/договорной отдел), </w:t>
      </w:r>
      <w:r>
        <w:rPr>
          <w:rFonts w:ascii="Times New Roman" w:hAnsi="Times New Roman" w:cs="Times New Roman"/>
          <w:color w:val="000000"/>
          <w:sz w:val="18"/>
          <w:szCs w:val="18"/>
          <w:lang w:val="kk-KZ"/>
        </w:rPr>
        <w:t xml:space="preserve">32-00-18, 32-00-19, 32-00-22 </w:t>
      </w:r>
      <w:r w:rsidRPr="00130E15">
        <w:rPr>
          <w:rFonts w:ascii="Times New Roman" w:hAnsi="Times New Roman" w:cs="Times New Roman"/>
          <w:color w:val="000000"/>
          <w:sz w:val="18"/>
          <w:szCs w:val="18"/>
          <w:lang w:val="kk-KZ"/>
        </w:rPr>
        <w:t>buh@mzharyk.kz (бухгалтерия).</w:t>
      </w:r>
    </w:p>
    <w:p w14:paraId="6C758C4C" w14:textId="77777777" w:rsidR="00AB6C4E" w:rsidRPr="00EE2E60" w:rsidRDefault="00AB6C4E" w:rsidP="00AB6C4E">
      <w:pPr>
        <w:autoSpaceDE w:val="0"/>
        <w:autoSpaceDN w:val="0"/>
        <w:spacing w:after="0"/>
        <w:jc w:val="both"/>
        <w:rPr>
          <w:rFonts w:ascii="Times New Roman" w:hAnsi="Times New Roman" w:cs="Times New Roman"/>
          <w:sz w:val="19"/>
          <w:szCs w:val="19"/>
          <w:lang w:val="kk-KZ"/>
        </w:rPr>
      </w:pPr>
      <w:r w:rsidRPr="00407982">
        <w:rPr>
          <w:rFonts w:ascii="Times New Roman" w:hAnsi="Times New Roman" w:cs="Times New Roman"/>
          <w:color w:val="000000"/>
          <w:sz w:val="19"/>
          <w:szCs w:val="19"/>
          <w:lang w:val="kk-KZ"/>
        </w:rPr>
        <w:t>e-mail</w:t>
      </w:r>
      <w:r w:rsidRPr="00EE2E60">
        <w:rPr>
          <w:rFonts w:ascii="Times New Roman" w:hAnsi="Times New Roman" w:cs="Times New Roman"/>
          <w:color w:val="000000"/>
          <w:sz w:val="19"/>
          <w:szCs w:val="19"/>
          <w:lang w:val="kk-KZ"/>
        </w:rPr>
        <w:t>:</w:t>
      </w:r>
      <w:r w:rsidRPr="00EE2E60">
        <w:rPr>
          <w:rFonts w:ascii="Times New Roman" w:hAnsi="Times New Roman" w:cs="Times New Roman"/>
          <w:sz w:val="19"/>
          <w:szCs w:val="19"/>
          <w:lang w:val="kk-KZ"/>
        </w:rPr>
        <w:t xml:space="preserve"> </w:t>
      </w:r>
      <w:r w:rsidRPr="00407982">
        <w:rPr>
          <w:rFonts w:ascii="Times New Roman" w:hAnsi="Times New Roman" w:cs="Times New Roman"/>
          <w:sz w:val="19"/>
          <w:szCs w:val="19"/>
          <w:lang w:val="kk-KZ"/>
        </w:rPr>
        <w:t xml:space="preserve"> </w:t>
      </w:r>
      <w:hyperlink r:id="rId7" w:history="1">
        <w:r w:rsidRPr="00EE2E60">
          <w:rPr>
            <w:rStyle w:val="a7"/>
            <w:sz w:val="19"/>
            <w:szCs w:val="19"/>
            <w:lang w:val="kk-KZ"/>
          </w:rPr>
          <w:t>info@mzharyk.kz</w:t>
        </w:r>
      </w:hyperlink>
    </w:p>
    <w:p w14:paraId="74942668" w14:textId="77777777" w:rsidR="00AB6C4E" w:rsidRPr="00EE2E60" w:rsidRDefault="00AB6C4E" w:rsidP="00AB6C4E">
      <w:pPr>
        <w:autoSpaceDE w:val="0"/>
        <w:autoSpaceDN w:val="0"/>
        <w:spacing w:after="0"/>
        <w:jc w:val="both"/>
        <w:rPr>
          <w:rFonts w:ascii="Times New Roman" w:hAnsi="Times New Roman" w:cs="Times New Roman"/>
          <w:b/>
          <w:color w:val="000000"/>
          <w:sz w:val="19"/>
          <w:szCs w:val="19"/>
          <w:lang w:val="kk-KZ"/>
        </w:rPr>
      </w:pPr>
      <w:r w:rsidRPr="00EE2E60">
        <w:rPr>
          <w:rFonts w:ascii="Times New Roman" w:hAnsi="Times New Roman" w:cs="Times New Roman"/>
          <w:b/>
          <w:color w:val="000000"/>
          <w:sz w:val="19"/>
          <w:szCs w:val="19"/>
          <w:lang w:val="kk-KZ"/>
        </w:rPr>
        <w:t>БСН  / БИН    151040003452</w:t>
      </w:r>
    </w:p>
    <w:p w14:paraId="72926C13" w14:textId="77777777" w:rsidR="00AB6C4E" w:rsidRPr="00EE2E60" w:rsidRDefault="00AB6C4E" w:rsidP="00AB6C4E">
      <w:pPr>
        <w:spacing w:after="0"/>
        <w:rPr>
          <w:rFonts w:ascii="Times New Roman" w:hAnsi="Times New Roman" w:cs="Times New Roman"/>
          <w:b/>
          <w:color w:val="000000"/>
          <w:sz w:val="19"/>
          <w:szCs w:val="19"/>
          <w:lang w:val="kk-KZ"/>
        </w:rPr>
      </w:pPr>
      <w:r w:rsidRPr="00EE2E60">
        <w:rPr>
          <w:rFonts w:ascii="Times New Roman" w:hAnsi="Times New Roman" w:cs="Times New Roman"/>
          <w:b/>
          <w:color w:val="000000"/>
          <w:sz w:val="19"/>
          <w:szCs w:val="19"/>
          <w:lang w:val="kk-KZ"/>
        </w:rPr>
        <w:t>ЖСК / ИИК    KZ118562203105784582  «Банк ЦентрКредит» АҚ/ АО «Банк ЦентрКредит»</w:t>
      </w:r>
    </w:p>
    <w:p w14:paraId="7648FE53" w14:textId="77777777" w:rsidR="00AB6C4E" w:rsidRPr="00EE2E60" w:rsidRDefault="00AB6C4E" w:rsidP="00AB6C4E">
      <w:pPr>
        <w:spacing w:after="0"/>
        <w:rPr>
          <w:rFonts w:ascii="Times New Roman" w:hAnsi="Times New Roman" w:cs="Times New Roman"/>
          <w:b/>
          <w:color w:val="000000"/>
          <w:sz w:val="19"/>
          <w:szCs w:val="19"/>
          <w:lang w:val="kk-KZ"/>
        </w:rPr>
      </w:pPr>
      <w:r w:rsidRPr="00EE2E60">
        <w:rPr>
          <w:rFonts w:ascii="Times New Roman" w:hAnsi="Times New Roman" w:cs="Times New Roman"/>
          <w:b/>
          <w:color w:val="000000"/>
          <w:sz w:val="19"/>
          <w:szCs w:val="19"/>
          <w:lang w:val="kk-KZ"/>
        </w:rPr>
        <w:t>БСК  / БИК     KCJBKZKX</w:t>
      </w:r>
    </w:p>
    <w:p w14:paraId="6951A5DE" w14:textId="77777777" w:rsidR="00AB6C4E" w:rsidRPr="00EE2E60" w:rsidRDefault="00AB6C4E" w:rsidP="00AB6C4E">
      <w:pPr>
        <w:spacing w:after="0"/>
        <w:rPr>
          <w:rFonts w:ascii="Times New Roman" w:hAnsi="Times New Roman" w:cs="Times New Roman"/>
          <w:b/>
          <w:color w:val="000000"/>
          <w:sz w:val="19"/>
          <w:szCs w:val="19"/>
          <w:lang w:val="kk-KZ"/>
        </w:rPr>
      </w:pPr>
      <w:r w:rsidRPr="00EE2E60">
        <w:rPr>
          <w:rFonts w:ascii="Times New Roman" w:hAnsi="Times New Roman" w:cs="Times New Roman"/>
          <w:b/>
          <w:color w:val="000000"/>
          <w:sz w:val="19"/>
          <w:szCs w:val="19"/>
          <w:lang w:val="kk-KZ"/>
        </w:rPr>
        <w:t>Кбе 17</w:t>
      </w:r>
    </w:p>
    <w:p w14:paraId="7C552F41" w14:textId="77777777" w:rsidR="00AB6C4E" w:rsidRPr="00EE2E60" w:rsidRDefault="00AB6C4E" w:rsidP="00AB6C4E">
      <w:pPr>
        <w:spacing w:after="0"/>
        <w:rPr>
          <w:rFonts w:ascii="Times New Roman" w:hAnsi="Times New Roman" w:cs="Times New Roman"/>
          <w:b/>
          <w:color w:val="000000"/>
          <w:sz w:val="19"/>
          <w:szCs w:val="19"/>
          <w:lang w:val="kk-KZ"/>
        </w:rPr>
      </w:pPr>
    </w:p>
    <w:p w14:paraId="6B02C93F" w14:textId="77777777" w:rsidR="00AB6C4E" w:rsidRPr="00EE2E60" w:rsidRDefault="00AB6C4E" w:rsidP="00AB6C4E">
      <w:pPr>
        <w:autoSpaceDE w:val="0"/>
        <w:autoSpaceDN w:val="0"/>
        <w:spacing w:after="0"/>
        <w:rPr>
          <w:rFonts w:ascii="Times New Roman" w:hAnsi="Times New Roman" w:cs="Times New Roman"/>
          <w:b/>
          <w:color w:val="000000"/>
          <w:sz w:val="19"/>
          <w:szCs w:val="19"/>
          <w:lang w:val="kk-KZ"/>
        </w:rPr>
      </w:pPr>
      <w:r w:rsidRPr="00EE2E60">
        <w:rPr>
          <w:rFonts w:ascii="Times New Roman" w:hAnsi="Times New Roman" w:cs="Times New Roman"/>
          <w:b/>
          <w:color w:val="000000"/>
          <w:sz w:val="19"/>
          <w:szCs w:val="19"/>
          <w:lang w:val="kk-KZ"/>
        </w:rPr>
        <w:t>Тұтынушы (Потребитель): ________________________________________________________________</w:t>
      </w:r>
    </w:p>
    <w:p w14:paraId="64EF60CF" w14:textId="77777777" w:rsidR="00AB6C4E" w:rsidRPr="00EE2E60" w:rsidRDefault="00AB6C4E" w:rsidP="00AB6C4E">
      <w:pPr>
        <w:spacing w:after="0"/>
        <w:rPr>
          <w:rFonts w:ascii="Times New Roman" w:hAnsi="Times New Roman" w:cs="Times New Roman"/>
          <w:b/>
          <w:color w:val="000000"/>
          <w:sz w:val="19"/>
          <w:szCs w:val="19"/>
          <w:lang w:val="kk-KZ"/>
        </w:rPr>
      </w:pPr>
    </w:p>
    <w:p w14:paraId="4E61C6D5" w14:textId="77777777" w:rsidR="00AB6C4E" w:rsidRPr="00EE2E60" w:rsidRDefault="00AB6C4E" w:rsidP="00AB6C4E">
      <w:pPr>
        <w:spacing w:after="0"/>
        <w:rPr>
          <w:rFonts w:ascii="Times New Roman" w:hAnsi="Times New Roman" w:cs="Times New Roman"/>
          <w:b/>
          <w:color w:val="000000"/>
          <w:sz w:val="19"/>
          <w:szCs w:val="19"/>
        </w:rPr>
      </w:pPr>
      <w:r w:rsidRPr="00EE2E60">
        <w:rPr>
          <w:rFonts w:ascii="Times New Roman" w:hAnsi="Times New Roman" w:cs="Times New Roman"/>
          <w:b/>
          <w:color w:val="000000"/>
          <w:sz w:val="19"/>
          <w:szCs w:val="19"/>
        </w:rPr>
        <w:t>За</w:t>
      </w:r>
      <w:r w:rsidRPr="00EE2E60">
        <w:rPr>
          <w:rFonts w:ascii="Times New Roman" w:hAnsi="Times New Roman" w:cs="Times New Roman"/>
          <w:b/>
          <w:color w:val="000000"/>
          <w:sz w:val="19"/>
          <w:szCs w:val="19"/>
          <w:lang w:val="kk-KZ"/>
        </w:rPr>
        <w:t>ңды және нақты мекен</w:t>
      </w:r>
      <w:r w:rsidRPr="00EE2E60">
        <w:rPr>
          <w:rFonts w:ascii="Times New Roman" w:hAnsi="Times New Roman" w:cs="Times New Roman"/>
          <w:b/>
          <w:color w:val="000000"/>
          <w:sz w:val="19"/>
          <w:szCs w:val="19"/>
        </w:rPr>
        <w:t>жайы</w:t>
      </w:r>
      <w:r w:rsidRPr="00EE2E60">
        <w:rPr>
          <w:rFonts w:ascii="Times New Roman" w:hAnsi="Times New Roman" w:cs="Times New Roman"/>
          <w:b/>
          <w:color w:val="000000"/>
          <w:sz w:val="19"/>
          <w:szCs w:val="19"/>
          <w:lang w:val="kk-KZ"/>
        </w:rPr>
        <w:t xml:space="preserve"> </w:t>
      </w:r>
      <w:r w:rsidRPr="00EE2E60">
        <w:rPr>
          <w:rFonts w:ascii="Times New Roman" w:hAnsi="Times New Roman" w:cs="Times New Roman"/>
          <w:b/>
          <w:color w:val="000000"/>
          <w:sz w:val="19"/>
          <w:szCs w:val="19"/>
        </w:rPr>
        <w:t>(</w:t>
      </w:r>
      <w:r w:rsidRPr="00EE2E60">
        <w:rPr>
          <w:rFonts w:ascii="Times New Roman" w:hAnsi="Times New Roman" w:cs="Times New Roman"/>
          <w:b/>
          <w:color w:val="000000"/>
          <w:sz w:val="19"/>
          <w:szCs w:val="19"/>
          <w:lang w:val="kk-KZ"/>
        </w:rPr>
        <w:t xml:space="preserve">юридический и фактический </w:t>
      </w:r>
      <w:r w:rsidRPr="00EE2E60">
        <w:rPr>
          <w:rFonts w:ascii="Times New Roman" w:hAnsi="Times New Roman" w:cs="Times New Roman"/>
          <w:b/>
          <w:color w:val="000000"/>
          <w:sz w:val="19"/>
          <w:szCs w:val="19"/>
        </w:rPr>
        <w:t>адрес):______________________________</w:t>
      </w:r>
    </w:p>
    <w:p w14:paraId="1815A6DC" w14:textId="77777777" w:rsidR="00AB6C4E" w:rsidRPr="00EE2E60" w:rsidRDefault="00AB6C4E" w:rsidP="00AB6C4E">
      <w:pPr>
        <w:spacing w:after="0"/>
        <w:rPr>
          <w:rFonts w:ascii="Times New Roman" w:hAnsi="Times New Roman" w:cs="Times New Roman"/>
          <w:b/>
          <w:color w:val="000000"/>
          <w:sz w:val="19"/>
          <w:szCs w:val="19"/>
        </w:rPr>
      </w:pPr>
      <w:r w:rsidRPr="00EE2E60">
        <w:rPr>
          <w:rFonts w:ascii="Times New Roman" w:hAnsi="Times New Roman" w:cs="Times New Roman"/>
          <w:b/>
          <w:color w:val="000000"/>
          <w:sz w:val="19"/>
          <w:szCs w:val="19"/>
        </w:rPr>
        <w:t>_____________________________________________________________________________________________</w:t>
      </w:r>
    </w:p>
    <w:p w14:paraId="11AEF25C" w14:textId="77777777" w:rsidR="00AB6C4E" w:rsidRPr="00EE2E60" w:rsidRDefault="00AB6C4E" w:rsidP="00AB6C4E">
      <w:pPr>
        <w:spacing w:after="0"/>
        <w:rPr>
          <w:rFonts w:ascii="Times New Roman" w:hAnsi="Times New Roman" w:cs="Times New Roman"/>
          <w:b/>
          <w:color w:val="000000"/>
          <w:sz w:val="19"/>
          <w:szCs w:val="19"/>
        </w:rPr>
      </w:pPr>
      <w:r w:rsidRPr="00EE2E60">
        <w:rPr>
          <w:rFonts w:ascii="Times New Roman" w:hAnsi="Times New Roman" w:cs="Times New Roman"/>
          <w:b/>
          <w:color w:val="000000"/>
          <w:sz w:val="19"/>
          <w:szCs w:val="19"/>
          <w:lang w:val="kk-KZ"/>
        </w:rPr>
        <w:t xml:space="preserve">Нысанның мекенжайы/Адрес объекта: </w:t>
      </w:r>
      <w:r w:rsidRPr="00EE2E60">
        <w:rPr>
          <w:rFonts w:ascii="Times New Roman" w:hAnsi="Times New Roman" w:cs="Times New Roman"/>
          <w:b/>
          <w:color w:val="000000"/>
          <w:sz w:val="19"/>
          <w:szCs w:val="19"/>
        </w:rPr>
        <w:t xml:space="preserve">    _____________________________________________________________________________</w:t>
      </w:r>
    </w:p>
    <w:p w14:paraId="7F945BE1" w14:textId="77777777" w:rsidR="00AB6C4E" w:rsidRPr="00EE2E60" w:rsidRDefault="00AB6C4E" w:rsidP="00AB6C4E">
      <w:pPr>
        <w:spacing w:after="0"/>
        <w:rPr>
          <w:rFonts w:ascii="Times New Roman" w:hAnsi="Times New Roman" w:cs="Times New Roman"/>
          <w:b/>
          <w:color w:val="000000"/>
          <w:sz w:val="19"/>
          <w:szCs w:val="19"/>
        </w:rPr>
      </w:pPr>
      <w:r w:rsidRPr="00EE2E60">
        <w:rPr>
          <w:rFonts w:ascii="Times New Roman" w:hAnsi="Times New Roman" w:cs="Times New Roman"/>
          <w:b/>
          <w:color w:val="000000"/>
          <w:sz w:val="19"/>
          <w:szCs w:val="19"/>
        </w:rPr>
        <w:t>Телефон:</w:t>
      </w:r>
      <w:r w:rsidRPr="00EE2E60">
        <w:rPr>
          <w:rFonts w:ascii="Times New Roman" w:hAnsi="Times New Roman" w:cs="Times New Roman"/>
          <w:b/>
          <w:color w:val="000000"/>
          <w:sz w:val="19"/>
          <w:szCs w:val="19"/>
          <w:lang w:val="kk-KZ"/>
        </w:rPr>
        <w:t xml:space="preserve"> </w:t>
      </w:r>
      <w:r w:rsidRPr="00EE2E60">
        <w:rPr>
          <w:rFonts w:ascii="Times New Roman" w:hAnsi="Times New Roman" w:cs="Times New Roman"/>
          <w:b/>
          <w:color w:val="000000"/>
          <w:sz w:val="19"/>
          <w:szCs w:val="19"/>
        </w:rPr>
        <w:t>_____________________________________________________________________________</w:t>
      </w:r>
    </w:p>
    <w:p w14:paraId="7995CA3C" w14:textId="77777777" w:rsidR="00AB6C4E" w:rsidRPr="00EE2E60" w:rsidRDefault="00AB6C4E" w:rsidP="00AB6C4E">
      <w:pPr>
        <w:spacing w:after="0"/>
        <w:rPr>
          <w:rFonts w:ascii="Times New Roman" w:hAnsi="Times New Roman" w:cs="Times New Roman"/>
          <w:b/>
          <w:color w:val="000000"/>
          <w:sz w:val="19"/>
          <w:szCs w:val="19"/>
        </w:rPr>
      </w:pPr>
      <w:r w:rsidRPr="00EE2E60">
        <w:rPr>
          <w:rFonts w:ascii="Times New Roman" w:hAnsi="Times New Roman" w:cs="Times New Roman"/>
          <w:b/>
          <w:color w:val="000000"/>
          <w:sz w:val="19"/>
          <w:szCs w:val="19"/>
          <w:lang w:val="kk-KZ"/>
        </w:rPr>
        <w:t>Эл.пошта мекенжайы/</w:t>
      </w:r>
      <w:r w:rsidRPr="00EE2E60">
        <w:rPr>
          <w:rFonts w:ascii="Times New Roman" w:hAnsi="Times New Roman" w:cs="Times New Roman"/>
          <w:b/>
          <w:color w:val="000000"/>
          <w:sz w:val="19"/>
          <w:szCs w:val="19"/>
        </w:rPr>
        <w:t>Адрес эл.почты:  _____________________________________________________________________________</w:t>
      </w:r>
    </w:p>
    <w:p w14:paraId="027C579C" w14:textId="77777777" w:rsidR="00AB6C4E" w:rsidRPr="00EE2E60" w:rsidRDefault="00AB6C4E" w:rsidP="00AB6C4E">
      <w:pPr>
        <w:spacing w:after="0"/>
        <w:rPr>
          <w:rFonts w:ascii="Times New Roman" w:hAnsi="Times New Roman" w:cs="Times New Roman"/>
          <w:b/>
          <w:color w:val="000000"/>
          <w:sz w:val="19"/>
          <w:szCs w:val="19"/>
          <w:lang w:val="kk-KZ"/>
        </w:rPr>
      </w:pPr>
      <w:r w:rsidRPr="00EE2E60">
        <w:rPr>
          <w:rFonts w:ascii="Times New Roman" w:hAnsi="Times New Roman" w:cs="Times New Roman"/>
          <w:b/>
          <w:bCs/>
          <w:sz w:val="18"/>
          <w:szCs w:val="18"/>
        </w:rPr>
        <w:t>БСН(БИН)/ЖСН(ИИН)</w:t>
      </w:r>
      <w:r w:rsidRPr="00EE2E60">
        <w:rPr>
          <w:rFonts w:ascii="Times New Roman" w:hAnsi="Times New Roman" w:cs="Times New Roman"/>
          <w:b/>
          <w:bCs/>
          <w:color w:val="000000"/>
          <w:sz w:val="19"/>
          <w:szCs w:val="19"/>
          <w:lang w:val="kk-KZ"/>
        </w:rPr>
        <w:t>:</w:t>
      </w:r>
      <w:r w:rsidRPr="00EE2E60">
        <w:rPr>
          <w:rFonts w:ascii="Times New Roman" w:hAnsi="Times New Roman" w:cs="Times New Roman"/>
          <w:b/>
          <w:color w:val="000000"/>
          <w:sz w:val="19"/>
          <w:szCs w:val="19"/>
          <w:lang w:val="kk-KZ"/>
        </w:rPr>
        <w:t xml:space="preserve"> ______________________________________</w:t>
      </w:r>
    </w:p>
    <w:p w14:paraId="7739C03A" w14:textId="77777777" w:rsidR="00AB6C4E" w:rsidRPr="00EE2E60" w:rsidRDefault="00AB6C4E" w:rsidP="00AB6C4E">
      <w:pPr>
        <w:spacing w:after="0"/>
        <w:rPr>
          <w:rFonts w:ascii="Times New Roman" w:hAnsi="Times New Roman" w:cs="Times New Roman"/>
          <w:b/>
          <w:color w:val="000000"/>
          <w:sz w:val="19"/>
          <w:szCs w:val="19"/>
          <w:lang w:val="kk-KZ"/>
        </w:rPr>
      </w:pPr>
      <w:r w:rsidRPr="00EE2E60">
        <w:rPr>
          <w:rFonts w:ascii="Times New Roman" w:hAnsi="Times New Roman" w:cs="Times New Roman"/>
          <w:b/>
          <w:color w:val="000000"/>
          <w:sz w:val="19"/>
          <w:szCs w:val="19"/>
          <w:lang w:val="kk-KZ"/>
        </w:rPr>
        <w:t xml:space="preserve">ЖСК / ИИК:        ______________________________________ </w:t>
      </w:r>
    </w:p>
    <w:p w14:paraId="7D9078FD" w14:textId="77777777" w:rsidR="00AB6C4E" w:rsidRPr="00EE2E60" w:rsidRDefault="00AB6C4E" w:rsidP="00AB6C4E">
      <w:pPr>
        <w:spacing w:after="0"/>
        <w:rPr>
          <w:rFonts w:ascii="Times New Roman" w:hAnsi="Times New Roman" w:cs="Times New Roman"/>
          <w:b/>
          <w:color w:val="000000"/>
          <w:sz w:val="19"/>
          <w:szCs w:val="19"/>
          <w:lang w:val="kk-KZ"/>
        </w:rPr>
      </w:pPr>
      <w:r w:rsidRPr="00EE2E60">
        <w:rPr>
          <w:rFonts w:ascii="Times New Roman" w:hAnsi="Times New Roman" w:cs="Times New Roman"/>
          <w:b/>
          <w:color w:val="000000"/>
          <w:sz w:val="19"/>
          <w:szCs w:val="19"/>
          <w:lang w:val="kk-KZ"/>
        </w:rPr>
        <w:t xml:space="preserve">БСК / БИК:          ______________________________________ </w:t>
      </w:r>
    </w:p>
    <w:p w14:paraId="2A7E85DC" w14:textId="1F8FC43D" w:rsidR="00AB6C4E" w:rsidRDefault="00AB6C4E" w:rsidP="00AB6C4E">
      <w:pPr>
        <w:spacing w:after="0"/>
        <w:rPr>
          <w:rFonts w:ascii="Times New Roman" w:hAnsi="Times New Roman" w:cs="Times New Roman"/>
          <w:b/>
          <w:color w:val="000000"/>
          <w:sz w:val="19"/>
          <w:szCs w:val="19"/>
        </w:rPr>
      </w:pPr>
    </w:p>
    <w:p w14:paraId="69681C58" w14:textId="5A14410C" w:rsidR="00E30BD0" w:rsidRDefault="00E30BD0" w:rsidP="00AB6C4E">
      <w:pPr>
        <w:spacing w:after="0"/>
        <w:rPr>
          <w:rFonts w:ascii="Times New Roman" w:hAnsi="Times New Roman" w:cs="Times New Roman"/>
          <w:b/>
          <w:color w:val="000000"/>
          <w:sz w:val="19"/>
          <w:szCs w:val="19"/>
        </w:rPr>
      </w:pPr>
    </w:p>
    <w:p w14:paraId="56104479" w14:textId="77777777" w:rsidR="00E30BD0" w:rsidRPr="00EE2E60" w:rsidRDefault="00E30BD0" w:rsidP="00AB6C4E">
      <w:pPr>
        <w:spacing w:after="0"/>
        <w:rPr>
          <w:rFonts w:ascii="Times New Roman" w:hAnsi="Times New Roman" w:cs="Times New Roman"/>
          <w:b/>
          <w:color w:val="000000"/>
          <w:sz w:val="19"/>
          <w:szCs w:val="19"/>
        </w:rPr>
      </w:pPr>
    </w:p>
    <w:tbl>
      <w:tblPr>
        <w:tblW w:w="5000" w:type="pct"/>
        <w:jc w:val="center"/>
        <w:tblLayout w:type="fixed"/>
        <w:tblCellMar>
          <w:left w:w="0" w:type="dxa"/>
          <w:right w:w="0" w:type="dxa"/>
        </w:tblCellMar>
        <w:tblLook w:val="04A0" w:firstRow="1" w:lastRow="0" w:firstColumn="1" w:lastColumn="0" w:noHBand="0" w:noVBand="1"/>
      </w:tblPr>
      <w:tblGrid>
        <w:gridCol w:w="5039"/>
        <w:gridCol w:w="4741"/>
      </w:tblGrid>
      <w:tr w:rsidR="00AB6C4E" w:rsidRPr="00EE2E60" w14:paraId="62ED8659" w14:textId="77777777" w:rsidTr="004A3804">
        <w:trPr>
          <w:trHeight w:val="66"/>
          <w:jc w:val="center"/>
        </w:trPr>
        <w:tc>
          <w:tcPr>
            <w:tcW w:w="2576" w:type="pct"/>
            <w:tcBorders>
              <w:right w:val="single" w:sz="4" w:space="0" w:color="auto"/>
            </w:tcBorders>
            <w:tcMar>
              <w:top w:w="0" w:type="dxa"/>
              <w:left w:w="40" w:type="dxa"/>
              <w:bottom w:w="0" w:type="dxa"/>
              <w:right w:w="40" w:type="dxa"/>
            </w:tcMar>
            <w:hideMark/>
          </w:tcPr>
          <w:p w14:paraId="13579E8C" w14:textId="208DF80A" w:rsidR="00AB6C4E" w:rsidRPr="00EE2E60" w:rsidRDefault="00AB6C4E" w:rsidP="004A3804">
            <w:pPr>
              <w:autoSpaceDE w:val="0"/>
              <w:autoSpaceDN w:val="0"/>
              <w:spacing w:after="0"/>
              <w:jc w:val="both"/>
              <w:rPr>
                <w:rFonts w:ascii="Times New Roman" w:hAnsi="Times New Roman" w:cs="Times New Roman"/>
                <w:b/>
                <w:color w:val="000000"/>
                <w:sz w:val="19"/>
                <w:szCs w:val="19"/>
              </w:rPr>
            </w:pPr>
            <w:bookmarkStart w:id="13" w:name="SUB3100"/>
            <w:bookmarkEnd w:id="13"/>
            <w:r w:rsidRPr="00EE2E60">
              <w:rPr>
                <w:rFonts w:ascii="Times New Roman" w:hAnsi="Times New Roman" w:cs="Times New Roman"/>
                <w:b/>
                <w:color w:val="000000"/>
                <w:sz w:val="19"/>
                <w:szCs w:val="19"/>
              </w:rPr>
              <w:t>«</w:t>
            </w:r>
            <w:r w:rsidRPr="00EE2E60">
              <w:rPr>
                <w:rFonts w:ascii="Times New Roman" w:hAnsi="Times New Roman" w:cs="Times New Roman"/>
                <w:b/>
                <w:color w:val="000000"/>
                <w:sz w:val="19"/>
                <w:szCs w:val="19"/>
                <w:lang w:val="kk-KZ"/>
              </w:rPr>
              <w:t>Маңғыстау</w:t>
            </w:r>
            <w:r w:rsidRPr="00EE2E60">
              <w:rPr>
                <w:rFonts w:ascii="Times New Roman" w:hAnsi="Times New Roman" w:cs="Times New Roman"/>
                <w:b/>
                <w:color w:val="000000"/>
                <w:sz w:val="19"/>
                <w:szCs w:val="19"/>
              </w:rPr>
              <w:t xml:space="preserve"> Жарық» ЖШС </w:t>
            </w:r>
            <w:r w:rsidR="001D27EB">
              <w:rPr>
                <w:rFonts w:ascii="Times New Roman" w:hAnsi="Times New Roman" w:cs="Times New Roman"/>
                <w:b/>
                <w:color w:val="000000"/>
                <w:sz w:val="19"/>
                <w:szCs w:val="19"/>
                <w:lang w:val="kk-KZ"/>
              </w:rPr>
              <w:t>б</w:t>
            </w:r>
            <w:r w:rsidRPr="00EE2E60">
              <w:rPr>
                <w:rFonts w:ascii="Times New Roman" w:hAnsi="Times New Roman" w:cs="Times New Roman"/>
                <w:b/>
                <w:color w:val="000000"/>
                <w:sz w:val="19"/>
                <w:szCs w:val="19"/>
              </w:rPr>
              <w:t xml:space="preserve">ас директоры </w:t>
            </w:r>
          </w:p>
          <w:p w14:paraId="236A17B5" w14:textId="77777777" w:rsidR="00AB6C4E" w:rsidRPr="00EE2E60" w:rsidRDefault="00AB6C4E" w:rsidP="004A3804">
            <w:pPr>
              <w:autoSpaceDE w:val="0"/>
              <w:autoSpaceDN w:val="0"/>
              <w:spacing w:after="0"/>
              <w:jc w:val="both"/>
              <w:rPr>
                <w:rFonts w:ascii="Times New Roman" w:hAnsi="Times New Roman" w:cs="Times New Roman"/>
                <w:b/>
                <w:color w:val="000000"/>
                <w:sz w:val="19"/>
                <w:szCs w:val="19"/>
                <w:lang w:val="kk-KZ"/>
              </w:rPr>
            </w:pPr>
            <w:r w:rsidRPr="00EE2E60">
              <w:rPr>
                <w:rFonts w:ascii="Times New Roman" w:hAnsi="Times New Roman" w:cs="Times New Roman"/>
                <w:b/>
                <w:color w:val="000000"/>
                <w:sz w:val="19"/>
                <w:szCs w:val="19"/>
              </w:rPr>
              <w:t>(Генеральный директор ТОО «</w:t>
            </w:r>
            <w:r w:rsidRPr="00EE2E60">
              <w:rPr>
                <w:rFonts w:ascii="Times New Roman" w:hAnsi="Times New Roman" w:cs="Times New Roman"/>
                <w:b/>
                <w:color w:val="000000"/>
                <w:sz w:val="19"/>
                <w:szCs w:val="19"/>
                <w:lang w:val="kk-KZ"/>
              </w:rPr>
              <w:t>Маңғыстау</w:t>
            </w:r>
            <w:r w:rsidRPr="00EE2E60">
              <w:rPr>
                <w:rFonts w:ascii="Times New Roman" w:hAnsi="Times New Roman" w:cs="Times New Roman"/>
                <w:b/>
                <w:color w:val="000000"/>
                <w:sz w:val="19"/>
                <w:szCs w:val="19"/>
              </w:rPr>
              <w:t xml:space="preserve"> Жарық»)</w:t>
            </w:r>
          </w:p>
          <w:p w14:paraId="381C5318" w14:textId="77777777" w:rsidR="00AB6C4E" w:rsidRPr="00EE2E60" w:rsidRDefault="00AB6C4E" w:rsidP="004A3804">
            <w:pPr>
              <w:autoSpaceDE w:val="0"/>
              <w:autoSpaceDN w:val="0"/>
              <w:spacing w:after="0"/>
              <w:jc w:val="both"/>
              <w:rPr>
                <w:rFonts w:ascii="Times New Roman" w:hAnsi="Times New Roman" w:cs="Times New Roman"/>
                <w:b/>
                <w:color w:val="000000"/>
                <w:sz w:val="19"/>
                <w:szCs w:val="19"/>
                <w:lang w:val="kk-KZ"/>
              </w:rPr>
            </w:pPr>
          </w:p>
          <w:p w14:paraId="31AC9F7A" w14:textId="77777777" w:rsidR="00AB6C4E" w:rsidRPr="00EE2E60" w:rsidRDefault="00AB6C4E" w:rsidP="004A3804">
            <w:pPr>
              <w:autoSpaceDE w:val="0"/>
              <w:autoSpaceDN w:val="0"/>
              <w:spacing w:after="0"/>
              <w:jc w:val="both"/>
              <w:rPr>
                <w:rFonts w:ascii="Times New Roman" w:hAnsi="Times New Roman" w:cs="Times New Roman"/>
                <w:b/>
                <w:color w:val="000000"/>
                <w:sz w:val="19"/>
                <w:szCs w:val="19"/>
                <w:lang w:val="kk-KZ"/>
              </w:rPr>
            </w:pPr>
          </w:p>
          <w:p w14:paraId="466EEA67" w14:textId="77777777" w:rsidR="00AB6C4E" w:rsidRPr="00EE2E60" w:rsidRDefault="00AB6C4E" w:rsidP="004A3804">
            <w:pPr>
              <w:autoSpaceDE w:val="0"/>
              <w:autoSpaceDN w:val="0"/>
              <w:spacing w:after="0"/>
              <w:jc w:val="both"/>
              <w:rPr>
                <w:rFonts w:ascii="Times New Roman" w:hAnsi="Times New Roman" w:cs="Times New Roman"/>
                <w:b/>
                <w:color w:val="000000"/>
                <w:sz w:val="19"/>
                <w:szCs w:val="19"/>
                <w:lang w:val="kk-KZ"/>
              </w:rPr>
            </w:pPr>
          </w:p>
          <w:p w14:paraId="28235E84" w14:textId="491FAB00" w:rsidR="00AB6C4E" w:rsidRDefault="00AB6C4E" w:rsidP="004A3804">
            <w:pPr>
              <w:autoSpaceDE w:val="0"/>
              <w:autoSpaceDN w:val="0"/>
              <w:spacing w:after="0"/>
              <w:jc w:val="both"/>
              <w:rPr>
                <w:rFonts w:ascii="Times New Roman" w:hAnsi="Times New Roman" w:cs="Times New Roman"/>
                <w:b/>
                <w:color w:val="000000"/>
                <w:sz w:val="19"/>
                <w:szCs w:val="19"/>
                <w:lang w:val="kk-KZ"/>
              </w:rPr>
            </w:pPr>
          </w:p>
          <w:p w14:paraId="5EEFFF0E" w14:textId="77777777" w:rsidR="00E30BD0" w:rsidRPr="00EE2E60" w:rsidRDefault="00E30BD0" w:rsidP="004A3804">
            <w:pPr>
              <w:autoSpaceDE w:val="0"/>
              <w:autoSpaceDN w:val="0"/>
              <w:spacing w:after="0"/>
              <w:jc w:val="both"/>
              <w:rPr>
                <w:rFonts w:ascii="Times New Roman" w:hAnsi="Times New Roman" w:cs="Times New Roman"/>
                <w:b/>
                <w:color w:val="000000"/>
                <w:sz w:val="19"/>
                <w:szCs w:val="19"/>
                <w:lang w:val="kk-KZ"/>
              </w:rPr>
            </w:pPr>
          </w:p>
          <w:p w14:paraId="6FEDB369" w14:textId="77777777" w:rsidR="00AB6C4E" w:rsidRPr="00EE2E60" w:rsidRDefault="00AB6C4E" w:rsidP="004A3804">
            <w:pPr>
              <w:autoSpaceDE w:val="0"/>
              <w:autoSpaceDN w:val="0"/>
              <w:spacing w:after="0"/>
              <w:jc w:val="both"/>
              <w:rPr>
                <w:rFonts w:ascii="Times New Roman" w:hAnsi="Times New Roman" w:cs="Times New Roman"/>
                <w:b/>
                <w:color w:val="000000"/>
                <w:sz w:val="19"/>
                <w:szCs w:val="19"/>
                <w:lang w:val="kk-KZ"/>
              </w:rPr>
            </w:pPr>
            <w:r w:rsidRPr="00EE2E60">
              <w:rPr>
                <w:rFonts w:ascii="Times New Roman" w:hAnsi="Times New Roman" w:cs="Times New Roman"/>
                <w:b/>
                <w:color w:val="000000"/>
                <w:sz w:val="19"/>
                <w:szCs w:val="19"/>
                <w:lang w:val="kk-KZ"/>
              </w:rPr>
              <w:t>__________________________Ахмадин Д.А. </w:t>
            </w:r>
          </w:p>
          <w:p w14:paraId="0D08AB99" w14:textId="77777777" w:rsidR="00AB6C4E" w:rsidRPr="00EE2E60" w:rsidRDefault="00AB6C4E" w:rsidP="004A3804">
            <w:pPr>
              <w:autoSpaceDE w:val="0"/>
              <w:autoSpaceDN w:val="0"/>
              <w:spacing w:after="0"/>
              <w:jc w:val="both"/>
              <w:rPr>
                <w:rFonts w:ascii="Times New Roman" w:hAnsi="Times New Roman" w:cs="Times New Roman"/>
                <w:b/>
                <w:color w:val="000000"/>
                <w:sz w:val="19"/>
                <w:szCs w:val="19"/>
                <w:lang w:val="kk-KZ"/>
              </w:rPr>
            </w:pPr>
            <w:r w:rsidRPr="00EE2E60">
              <w:rPr>
                <w:rFonts w:ascii="Times New Roman" w:hAnsi="Times New Roman" w:cs="Times New Roman"/>
                <w:b/>
                <w:color w:val="000000"/>
                <w:sz w:val="19"/>
                <w:szCs w:val="19"/>
                <w:lang w:val="kk-KZ"/>
              </w:rPr>
              <w:t>М.О.(М.П.)</w:t>
            </w:r>
          </w:p>
        </w:tc>
        <w:tc>
          <w:tcPr>
            <w:tcW w:w="2424" w:type="pct"/>
            <w:tcBorders>
              <w:left w:val="single" w:sz="4" w:space="0" w:color="auto"/>
            </w:tcBorders>
            <w:tcMar>
              <w:top w:w="0" w:type="dxa"/>
              <w:left w:w="40" w:type="dxa"/>
              <w:bottom w:w="0" w:type="dxa"/>
              <w:right w:w="40" w:type="dxa"/>
            </w:tcMar>
            <w:hideMark/>
          </w:tcPr>
          <w:p w14:paraId="240FDFAB" w14:textId="31CCF996" w:rsidR="00AB6C4E" w:rsidRPr="00EE2E60" w:rsidRDefault="00AB6C4E" w:rsidP="004A3804">
            <w:pPr>
              <w:autoSpaceDE w:val="0"/>
              <w:autoSpaceDN w:val="0"/>
              <w:spacing w:after="0"/>
              <w:jc w:val="both"/>
              <w:rPr>
                <w:rFonts w:ascii="Times New Roman" w:hAnsi="Times New Roman" w:cs="Times New Roman"/>
                <w:b/>
                <w:color w:val="000000"/>
                <w:sz w:val="19"/>
                <w:szCs w:val="19"/>
              </w:rPr>
            </w:pPr>
            <w:r w:rsidRPr="00EE2E60">
              <w:rPr>
                <w:rFonts w:ascii="Times New Roman" w:hAnsi="Times New Roman" w:cs="Times New Roman"/>
                <w:b/>
                <w:color w:val="000000"/>
                <w:sz w:val="19"/>
                <w:szCs w:val="19"/>
                <w:lang w:val="kk-KZ"/>
              </w:rPr>
              <w:t xml:space="preserve"> </w:t>
            </w:r>
            <w:r w:rsidRPr="00EE2E60">
              <w:rPr>
                <w:rFonts w:ascii="Times New Roman" w:hAnsi="Times New Roman" w:cs="Times New Roman"/>
                <w:b/>
                <w:color w:val="000000"/>
                <w:sz w:val="19"/>
                <w:szCs w:val="19"/>
              </w:rPr>
              <w:t>«Тұтынушы» (Потребитель):</w:t>
            </w:r>
          </w:p>
          <w:p w14:paraId="10046AAE" w14:textId="77777777" w:rsidR="00AB6C4E" w:rsidRPr="00EE2E60" w:rsidRDefault="00AB6C4E" w:rsidP="004A3804">
            <w:pPr>
              <w:autoSpaceDE w:val="0"/>
              <w:autoSpaceDN w:val="0"/>
              <w:spacing w:after="0"/>
              <w:jc w:val="both"/>
              <w:rPr>
                <w:rFonts w:ascii="Times New Roman" w:hAnsi="Times New Roman" w:cs="Times New Roman"/>
                <w:b/>
                <w:color w:val="000000"/>
                <w:sz w:val="19"/>
                <w:szCs w:val="19"/>
              </w:rPr>
            </w:pPr>
          </w:p>
          <w:p w14:paraId="147D5A99" w14:textId="77777777" w:rsidR="00AB6C4E" w:rsidRPr="00EE2E60" w:rsidRDefault="00AB6C4E" w:rsidP="004A3804">
            <w:pPr>
              <w:autoSpaceDE w:val="0"/>
              <w:autoSpaceDN w:val="0"/>
              <w:spacing w:after="0"/>
              <w:jc w:val="both"/>
              <w:rPr>
                <w:rFonts w:ascii="Times New Roman" w:hAnsi="Times New Roman" w:cs="Times New Roman"/>
                <w:b/>
                <w:color w:val="000000"/>
                <w:sz w:val="19"/>
                <w:szCs w:val="19"/>
              </w:rPr>
            </w:pPr>
          </w:p>
          <w:p w14:paraId="28095AB4" w14:textId="77777777" w:rsidR="00AB6C4E" w:rsidRPr="00EE2E60" w:rsidRDefault="00AB6C4E" w:rsidP="004A3804">
            <w:pPr>
              <w:autoSpaceDE w:val="0"/>
              <w:autoSpaceDN w:val="0"/>
              <w:spacing w:after="0"/>
              <w:jc w:val="both"/>
              <w:rPr>
                <w:rFonts w:ascii="Times New Roman" w:hAnsi="Times New Roman" w:cs="Times New Roman"/>
                <w:b/>
                <w:color w:val="000000"/>
                <w:sz w:val="19"/>
                <w:szCs w:val="19"/>
              </w:rPr>
            </w:pPr>
          </w:p>
          <w:p w14:paraId="09E96AEF" w14:textId="77777777" w:rsidR="00AB6C4E" w:rsidRPr="00EE2E60" w:rsidRDefault="00AB6C4E" w:rsidP="004A3804">
            <w:pPr>
              <w:autoSpaceDE w:val="0"/>
              <w:autoSpaceDN w:val="0"/>
              <w:spacing w:after="0"/>
              <w:jc w:val="both"/>
              <w:rPr>
                <w:rFonts w:ascii="Times New Roman" w:hAnsi="Times New Roman" w:cs="Times New Roman"/>
                <w:b/>
                <w:color w:val="000000"/>
                <w:sz w:val="19"/>
                <w:szCs w:val="19"/>
              </w:rPr>
            </w:pPr>
          </w:p>
          <w:p w14:paraId="5AB8077F" w14:textId="3818B70B" w:rsidR="00AB6C4E" w:rsidRDefault="00AB6C4E" w:rsidP="004A3804">
            <w:pPr>
              <w:autoSpaceDE w:val="0"/>
              <w:autoSpaceDN w:val="0"/>
              <w:spacing w:after="0"/>
              <w:jc w:val="both"/>
              <w:rPr>
                <w:rFonts w:ascii="Times New Roman" w:hAnsi="Times New Roman" w:cs="Times New Roman"/>
                <w:b/>
                <w:color w:val="000000"/>
                <w:sz w:val="19"/>
                <w:szCs w:val="19"/>
              </w:rPr>
            </w:pPr>
          </w:p>
          <w:p w14:paraId="2732FD9C" w14:textId="77777777" w:rsidR="00E30BD0" w:rsidRPr="00EE2E60" w:rsidRDefault="00E30BD0" w:rsidP="004A3804">
            <w:pPr>
              <w:autoSpaceDE w:val="0"/>
              <w:autoSpaceDN w:val="0"/>
              <w:spacing w:after="0"/>
              <w:jc w:val="both"/>
              <w:rPr>
                <w:rFonts w:ascii="Times New Roman" w:hAnsi="Times New Roman" w:cs="Times New Roman"/>
                <w:b/>
                <w:color w:val="000000"/>
                <w:sz w:val="19"/>
                <w:szCs w:val="19"/>
              </w:rPr>
            </w:pPr>
          </w:p>
          <w:p w14:paraId="61048793" w14:textId="77777777" w:rsidR="00AB6C4E" w:rsidRPr="00EE2E60" w:rsidRDefault="00AB6C4E" w:rsidP="004A3804">
            <w:pPr>
              <w:autoSpaceDE w:val="0"/>
              <w:autoSpaceDN w:val="0"/>
              <w:spacing w:after="0"/>
              <w:jc w:val="both"/>
              <w:rPr>
                <w:rFonts w:ascii="Times New Roman" w:hAnsi="Times New Roman" w:cs="Times New Roman"/>
                <w:b/>
                <w:color w:val="000000"/>
                <w:sz w:val="19"/>
                <w:szCs w:val="19"/>
              </w:rPr>
            </w:pPr>
            <w:r w:rsidRPr="00EE2E60">
              <w:rPr>
                <w:rFonts w:ascii="Times New Roman" w:hAnsi="Times New Roman" w:cs="Times New Roman"/>
                <w:b/>
                <w:color w:val="000000"/>
                <w:sz w:val="19"/>
                <w:szCs w:val="19"/>
              </w:rPr>
              <w:t>________________________________</w:t>
            </w:r>
          </w:p>
          <w:p w14:paraId="05D1F696" w14:textId="77777777" w:rsidR="00AB6C4E" w:rsidRPr="00EE2E60" w:rsidRDefault="00AB6C4E" w:rsidP="004A3804">
            <w:pPr>
              <w:autoSpaceDE w:val="0"/>
              <w:autoSpaceDN w:val="0"/>
              <w:spacing w:after="0"/>
              <w:jc w:val="both"/>
              <w:rPr>
                <w:rFonts w:ascii="Times New Roman" w:hAnsi="Times New Roman" w:cs="Times New Roman"/>
                <w:b/>
                <w:color w:val="000000"/>
                <w:sz w:val="19"/>
                <w:szCs w:val="19"/>
              </w:rPr>
            </w:pPr>
            <w:r w:rsidRPr="00EE2E60">
              <w:rPr>
                <w:rFonts w:ascii="Times New Roman" w:hAnsi="Times New Roman" w:cs="Times New Roman"/>
                <w:b/>
                <w:color w:val="000000"/>
                <w:sz w:val="19"/>
                <w:szCs w:val="19"/>
              </w:rPr>
              <w:t xml:space="preserve"> М.О.(М.П.)</w:t>
            </w:r>
          </w:p>
        </w:tc>
      </w:tr>
    </w:tbl>
    <w:p w14:paraId="0B9F0289" w14:textId="4D47E477" w:rsidR="008329B5" w:rsidRPr="008329B5" w:rsidRDefault="008329B5" w:rsidP="00AB6C4E">
      <w:pPr>
        <w:pStyle w:val="aa"/>
        <w:spacing w:before="0" w:beforeAutospacing="0" w:after="0" w:afterAutospacing="0"/>
        <w:jc w:val="center"/>
        <w:rPr>
          <w:sz w:val="20"/>
          <w:szCs w:val="20"/>
        </w:rPr>
      </w:pPr>
    </w:p>
    <w:sectPr w:rsidR="008329B5" w:rsidRPr="008329B5" w:rsidSect="007B5E24">
      <w:footerReference w:type="default" r:id="rId8"/>
      <w:pgSz w:w="11906" w:h="16838"/>
      <w:pgMar w:top="340" w:right="425"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CD4B5" w14:textId="77777777" w:rsidR="00535810" w:rsidRDefault="00535810" w:rsidP="007B5E24">
      <w:pPr>
        <w:spacing w:after="0" w:line="240" w:lineRule="auto"/>
      </w:pPr>
      <w:r>
        <w:separator/>
      </w:r>
    </w:p>
  </w:endnote>
  <w:endnote w:type="continuationSeparator" w:id="0">
    <w:p w14:paraId="6DB798D6" w14:textId="77777777" w:rsidR="00535810" w:rsidRDefault="00535810" w:rsidP="007B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7CA0" w14:textId="0F3B1FE2" w:rsidR="00365401" w:rsidRDefault="00365401">
    <w:pPr>
      <w:pStyle w:val="af"/>
      <w:jc w:val="right"/>
    </w:pPr>
  </w:p>
  <w:p w14:paraId="25A2606A" w14:textId="77777777" w:rsidR="007B5E24" w:rsidRDefault="007B5E2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D0AA6" w14:textId="77777777" w:rsidR="00535810" w:rsidRDefault="00535810" w:rsidP="007B5E24">
      <w:pPr>
        <w:spacing w:after="0" w:line="240" w:lineRule="auto"/>
      </w:pPr>
      <w:r>
        <w:separator/>
      </w:r>
    </w:p>
  </w:footnote>
  <w:footnote w:type="continuationSeparator" w:id="0">
    <w:p w14:paraId="4654AF23" w14:textId="77777777" w:rsidR="00535810" w:rsidRDefault="00535810" w:rsidP="007B5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89B"/>
    <w:multiLevelType w:val="hybridMultilevel"/>
    <w:tmpl w:val="F00C8F26"/>
    <w:lvl w:ilvl="0" w:tplc="835C00E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0310FD"/>
    <w:multiLevelType w:val="hybridMultilevel"/>
    <w:tmpl w:val="4A7A95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2C14C5"/>
    <w:multiLevelType w:val="multilevel"/>
    <w:tmpl w:val="DBE4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7356C6"/>
    <w:multiLevelType w:val="hybridMultilevel"/>
    <w:tmpl w:val="E45637EC"/>
    <w:lvl w:ilvl="0" w:tplc="AA76117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9608A1"/>
    <w:multiLevelType w:val="hybridMultilevel"/>
    <w:tmpl w:val="56402924"/>
    <w:lvl w:ilvl="0" w:tplc="59825CD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400947"/>
    <w:multiLevelType w:val="hybridMultilevel"/>
    <w:tmpl w:val="916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3C779C"/>
    <w:multiLevelType w:val="multilevel"/>
    <w:tmpl w:val="A282F9FA"/>
    <w:lvl w:ilvl="0">
      <w:start w:val="1"/>
      <w:numFmt w:val="decimal"/>
      <w:lvlText w:val="%1."/>
      <w:lvlJc w:val="left"/>
      <w:pPr>
        <w:ind w:left="72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7" w15:restartNumberingAfterBreak="0">
    <w:nsid w:val="611C4844"/>
    <w:multiLevelType w:val="hybridMultilevel"/>
    <w:tmpl w:val="624430AA"/>
    <w:lvl w:ilvl="0" w:tplc="2E84F42A">
      <w:start w:val="1"/>
      <w:numFmt w:val="decimal"/>
      <w:lvlText w:val="%1."/>
      <w:lvlJc w:val="left"/>
      <w:pPr>
        <w:ind w:left="401" w:hanging="360"/>
      </w:pPr>
      <w:rPr>
        <w:rFonts w:hint="default"/>
        <w:b/>
        <w:bCs w:val="0"/>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8" w15:restartNumberingAfterBreak="0">
    <w:nsid w:val="614D1848"/>
    <w:multiLevelType w:val="hybridMultilevel"/>
    <w:tmpl w:val="3AC4F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891482"/>
    <w:multiLevelType w:val="hybridMultilevel"/>
    <w:tmpl w:val="D00E4F0E"/>
    <w:lvl w:ilvl="0" w:tplc="64B4E2FA">
      <w:start w:val="3"/>
      <w:numFmt w:val="decimal"/>
      <w:lvlText w:val="%1."/>
      <w:lvlJc w:val="left"/>
      <w:pPr>
        <w:ind w:left="401" w:hanging="360"/>
      </w:pPr>
      <w:rPr>
        <w:rFonts w:hint="default"/>
        <w:b/>
        <w:bCs/>
        <w:color w:val="auto"/>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0" w15:restartNumberingAfterBreak="0">
    <w:nsid w:val="6CC46B1F"/>
    <w:multiLevelType w:val="hybridMultilevel"/>
    <w:tmpl w:val="B39C1808"/>
    <w:lvl w:ilvl="0" w:tplc="E74A937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6B1003"/>
    <w:multiLevelType w:val="hybridMultilevel"/>
    <w:tmpl w:val="CAD00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4C1A30"/>
    <w:multiLevelType w:val="hybridMultilevel"/>
    <w:tmpl w:val="E976D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AE4F6C"/>
    <w:multiLevelType w:val="hybridMultilevel"/>
    <w:tmpl w:val="5DBEDE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2"/>
  </w:num>
  <w:num w:numId="5">
    <w:abstractNumId w:val="3"/>
  </w:num>
  <w:num w:numId="6">
    <w:abstractNumId w:val="7"/>
  </w:num>
  <w:num w:numId="7">
    <w:abstractNumId w:val="4"/>
  </w:num>
  <w:num w:numId="8">
    <w:abstractNumId w:val="0"/>
  </w:num>
  <w:num w:numId="9">
    <w:abstractNumId w:val="13"/>
  </w:num>
  <w:num w:numId="10">
    <w:abstractNumId w:val="10"/>
  </w:num>
  <w:num w:numId="11">
    <w:abstractNumId w:val="9"/>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04"/>
    <w:rsid w:val="00004BD6"/>
    <w:rsid w:val="000065CE"/>
    <w:rsid w:val="0001012C"/>
    <w:rsid w:val="000219B4"/>
    <w:rsid w:val="00025F6E"/>
    <w:rsid w:val="000318EF"/>
    <w:rsid w:val="00034204"/>
    <w:rsid w:val="000361B3"/>
    <w:rsid w:val="00052189"/>
    <w:rsid w:val="0006474A"/>
    <w:rsid w:val="00083626"/>
    <w:rsid w:val="000864B5"/>
    <w:rsid w:val="0009060D"/>
    <w:rsid w:val="00094EBE"/>
    <w:rsid w:val="000B4EC8"/>
    <w:rsid w:val="000B6FA0"/>
    <w:rsid w:val="000C4647"/>
    <w:rsid w:val="000C5F0E"/>
    <w:rsid w:val="000D109B"/>
    <w:rsid w:val="000D74C0"/>
    <w:rsid w:val="00106BDA"/>
    <w:rsid w:val="0012143A"/>
    <w:rsid w:val="0012319E"/>
    <w:rsid w:val="00124AD5"/>
    <w:rsid w:val="001253E8"/>
    <w:rsid w:val="00130C64"/>
    <w:rsid w:val="00153036"/>
    <w:rsid w:val="00156A48"/>
    <w:rsid w:val="00162951"/>
    <w:rsid w:val="00164EA2"/>
    <w:rsid w:val="0016527F"/>
    <w:rsid w:val="00165F24"/>
    <w:rsid w:val="00173405"/>
    <w:rsid w:val="001813E5"/>
    <w:rsid w:val="00182F43"/>
    <w:rsid w:val="00183883"/>
    <w:rsid w:val="0019358C"/>
    <w:rsid w:val="001948B5"/>
    <w:rsid w:val="001A7D39"/>
    <w:rsid w:val="001B43F3"/>
    <w:rsid w:val="001B6912"/>
    <w:rsid w:val="001B6C50"/>
    <w:rsid w:val="001B75DD"/>
    <w:rsid w:val="001B7CDC"/>
    <w:rsid w:val="001C1382"/>
    <w:rsid w:val="001C14B2"/>
    <w:rsid w:val="001D27EB"/>
    <w:rsid w:val="001D2FD8"/>
    <w:rsid w:val="001D37A2"/>
    <w:rsid w:val="001D6342"/>
    <w:rsid w:val="00206C0B"/>
    <w:rsid w:val="002219C4"/>
    <w:rsid w:val="0022601F"/>
    <w:rsid w:val="00245606"/>
    <w:rsid w:val="00256439"/>
    <w:rsid w:val="00261503"/>
    <w:rsid w:val="00263862"/>
    <w:rsid w:val="00285C81"/>
    <w:rsid w:val="0028652E"/>
    <w:rsid w:val="002A3154"/>
    <w:rsid w:val="002A692D"/>
    <w:rsid w:val="002B5547"/>
    <w:rsid w:val="002C06F9"/>
    <w:rsid w:val="002C2B21"/>
    <w:rsid w:val="002C5BD9"/>
    <w:rsid w:val="002D0F36"/>
    <w:rsid w:val="002E4843"/>
    <w:rsid w:val="002E4F3B"/>
    <w:rsid w:val="002F4C3D"/>
    <w:rsid w:val="00302696"/>
    <w:rsid w:val="003152D9"/>
    <w:rsid w:val="003270EC"/>
    <w:rsid w:val="00330864"/>
    <w:rsid w:val="00330881"/>
    <w:rsid w:val="00350A24"/>
    <w:rsid w:val="003518BD"/>
    <w:rsid w:val="0035197C"/>
    <w:rsid w:val="00352A24"/>
    <w:rsid w:val="003530F1"/>
    <w:rsid w:val="003560F9"/>
    <w:rsid w:val="00365401"/>
    <w:rsid w:val="0037481C"/>
    <w:rsid w:val="0037688D"/>
    <w:rsid w:val="00382D81"/>
    <w:rsid w:val="003A387D"/>
    <w:rsid w:val="003B40C3"/>
    <w:rsid w:val="003B7210"/>
    <w:rsid w:val="003C797E"/>
    <w:rsid w:val="003D07D0"/>
    <w:rsid w:val="003E0F0B"/>
    <w:rsid w:val="003F612E"/>
    <w:rsid w:val="00407982"/>
    <w:rsid w:val="004247CF"/>
    <w:rsid w:val="0043749A"/>
    <w:rsid w:val="00446E96"/>
    <w:rsid w:val="00451BD6"/>
    <w:rsid w:val="00453587"/>
    <w:rsid w:val="00456F43"/>
    <w:rsid w:val="00461987"/>
    <w:rsid w:val="00467257"/>
    <w:rsid w:val="00474382"/>
    <w:rsid w:val="004824FC"/>
    <w:rsid w:val="00491A31"/>
    <w:rsid w:val="004939B9"/>
    <w:rsid w:val="00495182"/>
    <w:rsid w:val="004958C5"/>
    <w:rsid w:val="004A36E9"/>
    <w:rsid w:val="004B05B4"/>
    <w:rsid w:val="004B7A6B"/>
    <w:rsid w:val="004D11E7"/>
    <w:rsid w:val="004D5E1C"/>
    <w:rsid w:val="004E3832"/>
    <w:rsid w:val="004E4727"/>
    <w:rsid w:val="004E769B"/>
    <w:rsid w:val="004F0154"/>
    <w:rsid w:val="0052633D"/>
    <w:rsid w:val="00527221"/>
    <w:rsid w:val="0053209D"/>
    <w:rsid w:val="00535810"/>
    <w:rsid w:val="005405F3"/>
    <w:rsid w:val="005423D2"/>
    <w:rsid w:val="00543510"/>
    <w:rsid w:val="00543F26"/>
    <w:rsid w:val="00550155"/>
    <w:rsid w:val="0055290A"/>
    <w:rsid w:val="00554AA4"/>
    <w:rsid w:val="00562F04"/>
    <w:rsid w:val="00567A1C"/>
    <w:rsid w:val="00574BB6"/>
    <w:rsid w:val="00575F79"/>
    <w:rsid w:val="00577281"/>
    <w:rsid w:val="005815F8"/>
    <w:rsid w:val="00591C79"/>
    <w:rsid w:val="0059679E"/>
    <w:rsid w:val="00597BE4"/>
    <w:rsid w:val="005C1364"/>
    <w:rsid w:val="005C3292"/>
    <w:rsid w:val="005C7C4B"/>
    <w:rsid w:val="005D37F0"/>
    <w:rsid w:val="005D6C2E"/>
    <w:rsid w:val="005F43EF"/>
    <w:rsid w:val="005F4451"/>
    <w:rsid w:val="005F4C95"/>
    <w:rsid w:val="006040BD"/>
    <w:rsid w:val="006072A6"/>
    <w:rsid w:val="006177E7"/>
    <w:rsid w:val="006227E2"/>
    <w:rsid w:val="006259D5"/>
    <w:rsid w:val="00646779"/>
    <w:rsid w:val="00651DDF"/>
    <w:rsid w:val="006564CE"/>
    <w:rsid w:val="0067187F"/>
    <w:rsid w:val="00684AA4"/>
    <w:rsid w:val="00684B71"/>
    <w:rsid w:val="006856FC"/>
    <w:rsid w:val="006912B6"/>
    <w:rsid w:val="0069658E"/>
    <w:rsid w:val="006A031D"/>
    <w:rsid w:val="006A093F"/>
    <w:rsid w:val="006A2ECA"/>
    <w:rsid w:val="006C07C2"/>
    <w:rsid w:val="006C21B3"/>
    <w:rsid w:val="006D23E5"/>
    <w:rsid w:val="006D2B98"/>
    <w:rsid w:val="006F4EC8"/>
    <w:rsid w:val="00705698"/>
    <w:rsid w:val="007110CC"/>
    <w:rsid w:val="00735327"/>
    <w:rsid w:val="00740A1A"/>
    <w:rsid w:val="007417AD"/>
    <w:rsid w:val="00750304"/>
    <w:rsid w:val="007534D7"/>
    <w:rsid w:val="00763821"/>
    <w:rsid w:val="00764567"/>
    <w:rsid w:val="00773DAC"/>
    <w:rsid w:val="0077764A"/>
    <w:rsid w:val="0078067C"/>
    <w:rsid w:val="00780EF9"/>
    <w:rsid w:val="007944AC"/>
    <w:rsid w:val="00795322"/>
    <w:rsid w:val="00797BA9"/>
    <w:rsid w:val="007A5A1C"/>
    <w:rsid w:val="007B1DCD"/>
    <w:rsid w:val="007B2BF9"/>
    <w:rsid w:val="007B5E24"/>
    <w:rsid w:val="007C5FF8"/>
    <w:rsid w:val="007D02A9"/>
    <w:rsid w:val="007F1DCD"/>
    <w:rsid w:val="0080067D"/>
    <w:rsid w:val="00800719"/>
    <w:rsid w:val="008160C3"/>
    <w:rsid w:val="00820B36"/>
    <w:rsid w:val="008266DC"/>
    <w:rsid w:val="00826C97"/>
    <w:rsid w:val="008329B5"/>
    <w:rsid w:val="00832C88"/>
    <w:rsid w:val="00832EA1"/>
    <w:rsid w:val="00833D05"/>
    <w:rsid w:val="008341C9"/>
    <w:rsid w:val="00842CEA"/>
    <w:rsid w:val="00844D35"/>
    <w:rsid w:val="00855D51"/>
    <w:rsid w:val="00857BCE"/>
    <w:rsid w:val="00860C7F"/>
    <w:rsid w:val="008743C3"/>
    <w:rsid w:val="0087613D"/>
    <w:rsid w:val="00884FF5"/>
    <w:rsid w:val="0089358F"/>
    <w:rsid w:val="008A224D"/>
    <w:rsid w:val="008A5D64"/>
    <w:rsid w:val="008B1241"/>
    <w:rsid w:val="008B13EE"/>
    <w:rsid w:val="008B5C80"/>
    <w:rsid w:val="008D002F"/>
    <w:rsid w:val="008D1623"/>
    <w:rsid w:val="008D1B77"/>
    <w:rsid w:val="008F5B87"/>
    <w:rsid w:val="008F5E03"/>
    <w:rsid w:val="0090272E"/>
    <w:rsid w:val="009027AF"/>
    <w:rsid w:val="0091573A"/>
    <w:rsid w:val="009230AB"/>
    <w:rsid w:val="00924225"/>
    <w:rsid w:val="00924420"/>
    <w:rsid w:val="009337A1"/>
    <w:rsid w:val="0095421A"/>
    <w:rsid w:val="00964014"/>
    <w:rsid w:val="00965180"/>
    <w:rsid w:val="009801B1"/>
    <w:rsid w:val="00980F41"/>
    <w:rsid w:val="009919E7"/>
    <w:rsid w:val="009B6448"/>
    <w:rsid w:val="009C777B"/>
    <w:rsid w:val="009D3820"/>
    <w:rsid w:val="009E6946"/>
    <w:rsid w:val="009F408D"/>
    <w:rsid w:val="00A0728A"/>
    <w:rsid w:val="00A260F0"/>
    <w:rsid w:val="00A27753"/>
    <w:rsid w:val="00A27CAC"/>
    <w:rsid w:val="00A315BA"/>
    <w:rsid w:val="00A37D3F"/>
    <w:rsid w:val="00A43E46"/>
    <w:rsid w:val="00A50A30"/>
    <w:rsid w:val="00A526E9"/>
    <w:rsid w:val="00A543A6"/>
    <w:rsid w:val="00A54932"/>
    <w:rsid w:val="00A56C92"/>
    <w:rsid w:val="00A634B6"/>
    <w:rsid w:val="00A716DC"/>
    <w:rsid w:val="00A77BC2"/>
    <w:rsid w:val="00A90AC0"/>
    <w:rsid w:val="00A9178F"/>
    <w:rsid w:val="00A919D8"/>
    <w:rsid w:val="00A91FAE"/>
    <w:rsid w:val="00AA1F82"/>
    <w:rsid w:val="00AB2341"/>
    <w:rsid w:val="00AB4951"/>
    <w:rsid w:val="00AB6C4E"/>
    <w:rsid w:val="00AC5DCD"/>
    <w:rsid w:val="00AD04B9"/>
    <w:rsid w:val="00AD5F56"/>
    <w:rsid w:val="00AD64E7"/>
    <w:rsid w:val="00AE5BAC"/>
    <w:rsid w:val="00AE600A"/>
    <w:rsid w:val="00AF31EC"/>
    <w:rsid w:val="00AF7308"/>
    <w:rsid w:val="00B02C40"/>
    <w:rsid w:val="00B074BD"/>
    <w:rsid w:val="00B20E24"/>
    <w:rsid w:val="00B305CF"/>
    <w:rsid w:val="00B45EE5"/>
    <w:rsid w:val="00B6353C"/>
    <w:rsid w:val="00B6481B"/>
    <w:rsid w:val="00B663C2"/>
    <w:rsid w:val="00B87E0F"/>
    <w:rsid w:val="00B92506"/>
    <w:rsid w:val="00BA4F54"/>
    <w:rsid w:val="00BD58E2"/>
    <w:rsid w:val="00BE26BF"/>
    <w:rsid w:val="00BE4CDF"/>
    <w:rsid w:val="00BF4EC8"/>
    <w:rsid w:val="00BF6230"/>
    <w:rsid w:val="00C0715B"/>
    <w:rsid w:val="00C11494"/>
    <w:rsid w:val="00C15D74"/>
    <w:rsid w:val="00C15FE2"/>
    <w:rsid w:val="00C20C4C"/>
    <w:rsid w:val="00C23959"/>
    <w:rsid w:val="00C23ADF"/>
    <w:rsid w:val="00C448D7"/>
    <w:rsid w:val="00C471C5"/>
    <w:rsid w:val="00C546C6"/>
    <w:rsid w:val="00C65E1B"/>
    <w:rsid w:val="00C71650"/>
    <w:rsid w:val="00C92C23"/>
    <w:rsid w:val="00C936E1"/>
    <w:rsid w:val="00C953F8"/>
    <w:rsid w:val="00C9609F"/>
    <w:rsid w:val="00CB1207"/>
    <w:rsid w:val="00CB6784"/>
    <w:rsid w:val="00CC274F"/>
    <w:rsid w:val="00CD3B68"/>
    <w:rsid w:val="00CE4787"/>
    <w:rsid w:val="00CF20FE"/>
    <w:rsid w:val="00CF6B42"/>
    <w:rsid w:val="00D14EE4"/>
    <w:rsid w:val="00D16A1E"/>
    <w:rsid w:val="00D16E0A"/>
    <w:rsid w:val="00D27E9A"/>
    <w:rsid w:val="00D40E64"/>
    <w:rsid w:val="00D42DBE"/>
    <w:rsid w:val="00D666E2"/>
    <w:rsid w:val="00D71A6B"/>
    <w:rsid w:val="00D875F9"/>
    <w:rsid w:val="00D94D2A"/>
    <w:rsid w:val="00D970A5"/>
    <w:rsid w:val="00D9724C"/>
    <w:rsid w:val="00DA3709"/>
    <w:rsid w:val="00DA37F3"/>
    <w:rsid w:val="00DA4F95"/>
    <w:rsid w:val="00DB637A"/>
    <w:rsid w:val="00DB7DB8"/>
    <w:rsid w:val="00DD0872"/>
    <w:rsid w:val="00DD2239"/>
    <w:rsid w:val="00DD59A6"/>
    <w:rsid w:val="00DE46D7"/>
    <w:rsid w:val="00DF02F1"/>
    <w:rsid w:val="00DF04B8"/>
    <w:rsid w:val="00DF255B"/>
    <w:rsid w:val="00DF6721"/>
    <w:rsid w:val="00E02DCB"/>
    <w:rsid w:val="00E139F1"/>
    <w:rsid w:val="00E16B29"/>
    <w:rsid w:val="00E30BD0"/>
    <w:rsid w:val="00E4109C"/>
    <w:rsid w:val="00E539A4"/>
    <w:rsid w:val="00E559B3"/>
    <w:rsid w:val="00E57E29"/>
    <w:rsid w:val="00E60108"/>
    <w:rsid w:val="00E62277"/>
    <w:rsid w:val="00E674E4"/>
    <w:rsid w:val="00E70B43"/>
    <w:rsid w:val="00E818F3"/>
    <w:rsid w:val="00E83499"/>
    <w:rsid w:val="00EA5F3B"/>
    <w:rsid w:val="00EA7D7D"/>
    <w:rsid w:val="00EB49F2"/>
    <w:rsid w:val="00ED2E4D"/>
    <w:rsid w:val="00ED6924"/>
    <w:rsid w:val="00F009C4"/>
    <w:rsid w:val="00F06BDC"/>
    <w:rsid w:val="00F117D5"/>
    <w:rsid w:val="00F1687A"/>
    <w:rsid w:val="00F16A17"/>
    <w:rsid w:val="00F31DF7"/>
    <w:rsid w:val="00F33AB8"/>
    <w:rsid w:val="00F349E6"/>
    <w:rsid w:val="00F3699E"/>
    <w:rsid w:val="00F36B2D"/>
    <w:rsid w:val="00F476C1"/>
    <w:rsid w:val="00F50101"/>
    <w:rsid w:val="00F505F1"/>
    <w:rsid w:val="00F52D52"/>
    <w:rsid w:val="00F538EF"/>
    <w:rsid w:val="00F626E1"/>
    <w:rsid w:val="00F63108"/>
    <w:rsid w:val="00F707ED"/>
    <w:rsid w:val="00F83E00"/>
    <w:rsid w:val="00F877A6"/>
    <w:rsid w:val="00F914C2"/>
    <w:rsid w:val="00F9351F"/>
    <w:rsid w:val="00FA418C"/>
    <w:rsid w:val="00FD3D10"/>
    <w:rsid w:val="00FD4BA4"/>
    <w:rsid w:val="00FD576C"/>
    <w:rsid w:val="00FD7E80"/>
    <w:rsid w:val="00FF6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D7CA"/>
  <w15:docId w15:val="{93EC5CD1-A54A-4DC7-82D4-16109E13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FD576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FD576C"/>
    <w:rPr>
      <w:rFonts w:ascii="Times New Roman" w:hAnsi="Times New Roman" w:cs="Times New Roman" w:hint="default"/>
      <w:b/>
      <w:bCs/>
      <w:i w:val="0"/>
      <w:iCs w:val="0"/>
      <w:strike w:val="0"/>
      <w:dstrike w:val="0"/>
      <w:color w:val="000000"/>
      <w:sz w:val="20"/>
      <w:szCs w:val="20"/>
      <w:u w:val="none"/>
      <w:effect w:val="none"/>
    </w:rPr>
  </w:style>
  <w:style w:type="paragraph" w:styleId="a4">
    <w:name w:val="List Paragraph"/>
    <w:basedOn w:val="a"/>
    <w:uiPriority w:val="34"/>
    <w:qFormat/>
    <w:rsid w:val="00BF6230"/>
    <w:pPr>
      <w:ind w:left="720"/>
      <w:contextualSpacing/>
    </w:pPr>
  </w:style>
  <w:style w:type="paragraph" w:styleId="a5">
    <w:name w:val="No Spacing"/>
    <w:uiPriority w:val="1"/>
    <w:qFormat/>
    <w:rsid w:val="00DD0872"/>
    <w:pPr>
      <w:spacing w:after="0" w:line="240" w:lineRule="auto"/>
    </w:pPr>
  </w:style>
  <w:style w:type="paragraph" w:styleId="a6">
    <w:name w:val="Normal (Web)"/>
    <w:basedOn w:val="a"/>
    <w:uiPriority w:val="99"/>
    <w:unhideWhenUsed/>
    <w:rsid w:val="00DB637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DB637A"/>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unhideWhenUsed/>
    <w:rsid w:val="00FA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418C"/>
    <w:rPr>
      <w:rFonts w:ascii="Courier New" w:eastAsia="Times New Roman" w:hAnsi="Courier New" w:cs="Courier New"/>
      <w:sz w:val="20"/>
      <w:szCs w:val="20"/>
      <w:lang w:eastAsia="ru-RU"/>
    </w:rPr>
  </w:style>
  <w:style w:type="paragraph" w:customStyle="1" w:styleId="a8">
    <w:basedOn w:val="a"/>
    <w:next w:val="a6"/>
    <w:uiPriority w:val="99"/>
    <w:unhideWhenUsed/>
    <w:rsid w:val="00617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basedOn w:val="a"/>
    <w:next w:val="a6"/>
    <w:uiPriority w:val="99"/>
    <w:unhideWhenUsed/>
    <w:rsid w:val="001A7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basedOn w:val="a"/>
    <w:next w:val="a6"/>
    <w:uiPriority w:val="99"/>
    <w:unhideWhenUsed/>
    <w:rsid w:val="003B7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622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rcssattr">
    <w:name w:val="msolistparagraph_mr_css_attr"/>
    <w:basedOn w:val="a"/>
    <w:rsid w:val="00622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C797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C797E"/>
    <w:rPr>
      <w:rFonts w:ascii="Segoe UI" w:hAnsi="Segoe UI" w:cs="Segoe UI"/>
      <w:sz w:val="18"/>
      <w:szCs w:val="18"/>
    </w:rPr>
  </w:style>
  <w:style w:type="paragraph" w:styleId="ad">
    <w:name w:val="header"/>
    <w:basedOn w:val="a"/>
    <w:link w:val="ae"/>
    <w:uiPriority w:val="99"/>
    <w:unhideWhenUsed/>
    <w:rsid w:val="007B5E2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5E24"/>
  </w:style>
  <w:style w:type="paragraph" w:styleId="af">
    <w:name w:val="footer"/>
    <w:basedOn w:val="a"/>
    <w:link w:val="af0"/>
    <w:uiPriority w:val="99"/>
    <w:unhideWhenUsed/>
    <w:rsid w:val="007B5E2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401369">
      <w:bodyDiv w:val="1"/>
      <w:marLeft w:val="0"/>
      <w:marRight w:val="0"/>
      <w:marTop w:val="0"/>
      <w:marBottom w:val="0"/>
      <w:divBdr>
        <w:top w:val="none" w:sz="0" w:space="0" w:color="auto"/>
        <w:left w:val="none" w:sz="0" w:space="0" w:color="auto"/>
        <w:bottom w:val="none" w:sz="0" w:space="0" w:color="auto"/>
        <w:right w:val="none" w:sz="0" w:space="0" w:color="auto"/>
      </w:divBdr>
    </w:div>
    <w:div w:id="12100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zharyk.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Pages>
  <Words>3357</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MAEK-Kazatomprom</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Нұрлыбай Нұржайна</dc:creator>
  <cp:lastModifiedBy>Fujitsu</cp:lastModifiedBy>
  <cp:revision>143</cp:revision>
  <cp:lastPrinted>2023-12-08T09:29:00Z</cp:lastPrinted>
  <dcterms:created xsi:type="dcterms:W3CDTF">2023-11-08T09:34:00Z</dcterms:created>
  <dcterms:modified xsi:type="dcterms:W3CDTF">2024-03-05T11:24:00Z</dcterms:modified>
</cp:coreProperties>
</file>